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981" w:rsidRPr="003F6E6F" w:rsidRDefault="00542981" w:rsidP="00542981">
      <w:pPr>
        <w:pStyle w:val="Ttulo1"/>
        <w:ind w:firstLine="708"/>
        <w:rPr>
          <w:rFonts w:ascii="Calibri" w:hAnsi="Calibri"/>
          <w:iCs/>
          <w:color w:val="767171" w:themeColor="background2" w:themeShade="80"/>
          <w:sz w:val="26"/>
          <w:szCs w:val="27"/>
        </w:rPr>
      </w:pPr>
      <w:r w:rsidRPr="003F6E6F">
        <w:rPr>
          <w:rFonts w:ascii="Calibri" w:hAnsi="Calibri"/>
          <w:iCs/>
          <w:color w:val="767171" w:themeColor="background2" w:themeShade="80"/>
          <w:sz w:val="26"/>
          <w:szCs w:val="27"/>
        </w:rPr>
        <w:t xml:space="preserve">León, Guanajuato, a </w:t>
      </w:r>
      <w:r w:rsidR="009E5241" w:rsidRPr="003F6E6F">
        <w:rPr>
          <w:rFonts w:ascii="Calibri" w:hAnsi="Calibri"/>
          <w:iCs/>
          <w:color w:val="767171" w:themeColor="background2" w:themeShade="80"/>
          <w:sz w:val="26"/>
          <w:szCs w:val="27"/>
        </w:rPr>
        <w:t>1</w:t>
      </w:r>
      <w:r w:rsidR="003F6E6F" w:rsidRPr="003F6E6F">
        <w:rPr>
          <w:rFonts w:ascii="Calibri" w:hAnsi="Calibri"/>
          <w:iCs/>
          <w:color w:val="767171" w:themeColor="background2" w:themeShade="80"/>
          <w:sz w:val="26"/>
          <w:szCs w:val="27"/>
        </w:rPr>
        <w:t>6</w:t>
      </w:r>
      <w:r w:rsidR="009E5241" w:rsidRPr="003F6E6F">
        <w:rPr>
          <w:rFonts w:ascii="Calibri" w:hAnsi="Calibri"/>
          <w:iCs/>
          <w:color w:val="767171" w:themeColor="background2" w:themeShade="80"/>
          <w:sz w:val="26"/>
          <w:szCs w:val="27"/>
        </w:rPr>
        <w:t xml:space="preserve"> </w:t>
      </w:r>
      <w:r w:rsidR="003F6E6F" w:rsidRPr="003F6E6F">
        <w:rPr>
          <w:rFonts w:ascii="Calibri" w:hAnsi="Calibri"/>
          <w:iCs/>
          <w:color w:val="767171" w:themeColor="background2" w:themeShade="80"/>
          <w:sz w:val="26"/>
          <w:szCs w:val="27"/>
        </w:rPr>
        <w:t>d</w:t>
      </w:r>
      <w:r w:rsidR="009E5241" w:rsidRPr="003F6E6F">
        <w:rPr>
          <w:rFonts w:ascii="Calibri" w:hAnsi="Calibri"/>
          <w:iCs/>
          <w:color w:val="767171" w:themeColor="background2" w:themeShade="80"/>
          <w:sz w:val="26"/>
          <w:szCs w:val="27"/>
        </w:rPr>
        <w:t>i</w:t>
      </w:r>
      <w:r w:rsidR="003F6E6F" w:rsidRPr="003F6E6F">
        <w:rPr>
          <w:rFonts w:ascii="Calibri" w:hAnsi="Calibri"/>
          <w:iCs/>
          <w:color w:val="767171" w:themeColor="background2" w:themeShade="80"/>
          <w:sz w:val="26"/>
          <w:szCs w:val="27"/>
        </w:rPr>
        <w:t>eciséis</w:t>
      </w:r>
      <w:r w:rsidRPr="003F6E6F">
        <w:rPr>
          <w:rFonts w:ascii="Calibri" w:hAnsi="Calibri"/>
          <w:iCs/>
          <w:color w:val="767171" w:themeColor="background2" w:themeShade="80"/>
          <w:sz w:val="26"/>
          <w:szCs w:val="27"/>
        </w:rPr>
        <w:t xml:space="preserve"> de febrero del año 2017 dos mil diecisiete.</w:t>
      </w:r>
      <w:r w:rsidR="003F6E6F" w:rsidRPr="003F6E6F">
        <w:rPr>
          <w:rFonts w:ascii="Calibri" w:hAnsi="Calibri"/>
          <w:iCs/>
          <w:color w:val="767171" w:themeColor="background2" w:themeShade="80"/>
          <w:sz w:val="26"/>
          <w:szCs w:val="27"/>
        </w:rPr>
        <w:t xml:space="preserve"> </w:t>
      </w:r>
      <w:r w:rsidR="003F6E6F" w:rsidRPr="003F6E6F">
        <w:rPr>
          <w:rFonts w:ascii="Calibri" w:hAnsi="Calibri"/>
          <w:color w:val="767171" w:themeColor="background2" w:themeShade="80"/>
          <w:sz w:val="26"/>
          <w:szCs w:val="26"/>
        </w:rPr>
        <w:t xml:space="preserve">. . . . . . . . . . . . . . . . . . . . . . . . . . . . . . . . . . . . . . . . . . . . . . . . . . . . . . . . . . </w:t>
      </w:r>
    </w:p>
    <w:p w:rsidR="00542981" w:rsidRPr="00726D38" w:rsidRDefault="00542981" w:rsidP="00542981">
      <w:pPr>
        <w:rPr>
          <w:rFonts w:ascii="Calibri" w:hAnsi="Calibri"/>
          <w:color w:val="AEAAAA" w:themeColor="background2" w:themeShade="BF"/>
          <w:sz w:val="22"/>
          <w:szCs w:val="27"/>
          <w:lang w:val="es-MX"/>
        </w:rPr>
      </w:pPr>
    </w:p>
    <w:p w:rsidR="00542981" w:rsidRPr="003F6E6F" w:rsidRDefault="00542981" w:rsidP="00542981">
      <w:pPr>
        <w:pStyle w:val="Textoindependiente"/>
        <w:ind w:firstLine="708"/>
        <w:rPr>
          <w:rFonts w:ascii="Calibri" w:hAnsi="Calibri" w:cs="Arial"/>
          <w:color w:val="767171" w:themeColor="background2" w:themeShade="80"/>
          <w:sz w:val="26"/>
          <w:szCs w:val="27"/>
        </w:rPr>
      </w:pPr>
      <w:r w:rsidRPr="003F6E6F">
        <w:rPr>
          <w:rFonts w:ascii="Calibri" w:hAnsi="Calibri" w:cs="Arial"/>
          <w:b/>
          <w:bCs/>
          <w:i/>
          <w:iCs/>
          <w:color w:val="767171" w:themeColor="background2" w:themeShade="80"/>
          <w:sz w:val="26"/>
          <w:szCs w:val="27"/>
        </w:rPr>
        <w:t>V I S T O S</w:t>
      </w:r>
      <w:r w:rsidRPr="003F6E6F">
        <w:rPr>
          <w:rFonts w:ascii="Calibri" w:hAnsi="Calibri" w:cs="Arial"/>
          <w:bCs/>
          <w:iCs/>
          <w:color w:val="767171" w:themeColor="background2" w:themeShade="80"/>
          <w:sz w:val="26"/>
          <w:szCs w:val="27"/>
        </w:rPr>
        <w:t xml:space="preserve">, para dictar sentencia definitiva, </w:t>
      </w:r>
      <w:r w:rsidRPr="003F6E6F">
        <w:rPr>
          <w:rFonts w:ascii="Calibri" w:hAnsi="Calibri" w:cs="Arial"/>
          <w:color w:val="767171" w:themeColor="background2" w:themeShade="80"/>
          <w:sz w:val="26"/>
          <w:szCs w:val="27"/>
        </w:rPr>
        <w:t xml:space="preserve">los autos del proceso administrativo identificado con el número </w:t>
      </w:r>
      <w:r w:rsidRPr="003F6E6F">
        <w:rPr>
          <w:rFonts w:ascii="Calibri" w:hAnsi="Calibri" w:cs="Arial"/>
          <w:b/>
          <w:color w:val="767171" w:themeColor="background2" w:themeShade="80"/>
          <w:sz w:val="26"/>
          <w:szCs w:val="27"/>
        </w:rPr>
        <w:t>866</w:t>
      </w:r>
      <w:r w:rsidRPr="003F6E6F">
        <w:rPr>
          <w:rFonts w:ascii="Calibri" w:hAnsi="Calibri" w:cs="Arial"/>
          <w:b/>
          <w:bCs/>
          <w:iCs/>
          <w:color w:val="767171" w:themeColor="background2" w:themeShade="80"/>
          <w:sz w:val="26"/>
          <w:szCs w:val="27"/>
        </w:rPr>
        <w:t>/2016</w:t>
      </w:r>
      <w:r w:rsidRPr="003F6E6F">
        <w:rPr>
          <w:rFonts w:ascii="Calibri" w:hAnsi="Calibri" w:cs="Arial"/>
          <w:b/>
          <w:iCs/>
          <w:color w:val="767171" w:themeColor="background2" w:themeShade="80"/>
          <w:sz w:val="26"/>
          <w:szCs w:val="27"/>
        </w:rPr>
        <w:t>-JN</w:t>
      </w:r>
      <w:r w:rsidRPr="003F6E6F">
        <w:rPr>
          <w:rFonts w:ascii="Calibri" w:hAnsi="Calibri" w:cs="Arial"/>
          <w:color w:val="767171" w:themeColor="background2" w:themeShade="80"/>
          <w:sz w:val="26"/>
          <w:szCs w:val="27"/>
        </w:rPr>
        <w:t xml:space="preserve">, promovido por el ciudadano </w:t>
      </w:r>
      <w:r w:rsidR="001C68F4">
        <w:rPr>
          <w:rFonts w:ascii="Calibri" w:hAnsi="Calibri" w:cs="Arial"/>
          <w:b/>
          <w:color w:val="767171" w:themeColor="background2" w:themeShade="80"/>
          <w:sz w:val="26"/>
          <w:szCs w:val="27"/>
        </w:rPr>
        <w:t>*****</w:t>
      </w:r>
      <w:r w:rsidRPr="003F6E6F">
        <w:rPr>
          <w:rFonts w:ascii="Calibri" w:hAnsi="Calibri" w:cs="Arial"/>
          <w:b/>
          <w:color w:val="767171" w:themeColor="background2" w:themeShade="80"/>
          <w:sz w:val="26"/>
          <w:szCs w:val="27"/>
        </w:rPr>
        <w:t xml:space="preserve">; </w:t>
      </w:r>
      <w:r w:rsidRPr="003F6E6F">
        <w:rPr>
          <w:rFonts w:ascii="Calibri" w:hAnsi="Calibri" w:cs="Arial"/>
          <w:color w:val="767171" w:themeColor="background2" w:themeShade="80"/>
          <w:sz w:val="26"/>
          <w:szCs w:val="27"/>
        </w:rPr>
        <w:t xml:space="preserve">y,. . . . . . . . . . . . . . . . . . . . . . . . . . . </w:t>
      </w:r>
      <w:r w:rsidR="00EA5255" w:rsidRPr="003F6E6F">
        <w:rPr>
          <w:rFonts w:ascii="Calibri" w:hAnsi="Calibri" w:cs="Arial"/>
          <w:color w:val="767171" w:themeColor="background2" w:themeShade="80"/>
          <w:sz w:val="26"/>
          <w:szCs w:val="27"/>
        </w:rPr>
        <w:t xml:space="preserve">. . . . . . . . . . </w:t>
      </w:r>
    </w:p>
    <w:p w:rsidR="00542981" w:rsidRPr="00726D38" w:rsidRDefault="00542981" w:rsidP="00542981">
      <w:pPr>
        <w:pStyle w:val="Textoindependiente"/>
        <w:rPr>
          <w:rFonts w:ascii="Calibri" w:hAnsi="Calibri" w:cs="Arial"/>
          <w:color w:val="AEAAAA" w:themeColor="background2" w:themeShade="BF"/>
          <w:sz w:val="22"/>
          <w:szCs w:val="27"/>
        </w:rPr>
      </w:pPr>
    </w:p>
    <w:p w:rsidR="00BD1962" w:rsidRPr="00CE6DD6" w:rsidRDefault="00BD1962" w:rsidP="00527447">
      <w:pPr>
        <w:pStyle w:val="Textoindependiente"/>
        <w:rPr>
          <w:rFonts w:ascii="Calibri" w:hAnsi="Calibri" w:cs="Arial"/>
          <w:color w:val="767171" w:themeColor="background2" w:themeShade="80"/>
          <w:sz w:val="26"/>
          <w:szCs w:val="27"/>
        </w:rPr>
      </w:pPr>
    </w:p>
    <w:p w:rsidR="00542981" w:rsidRPr="00CE6DD6" w:rsidRDefault="00542981" w:rsidP="00542981">
      <w:pPr>
        <w:pStyle w:val="Textoindependiente"/>
        <w:ind w:firstLine="708"/>
        <w:jc w:val="center"/>
        <w:rPr>
          <w:rFonts w:ascii="Calibri" w:hAnsi="Calibri" w:cs="Arial"/>
          <w:b/>
          <w:bCs/>
          <w:i/>
          <w:iCs/>
          <w:color w:val="767171" w:themeColor="background2" w:themeShade="80"/>
          <w:sz w:val="26"/>
          <w:szCs w:val="27"/>
        </w:rPr>
      </w:pPr>
      <w:r w:rsidRPr="00CE6DD6">
        <w:rPr>
          <w:rFonts w:ascii="Calibri" w:hAnsi="Calibri" w:cs="Arial"/>
          <w:b/>
          <w:bCs/>
          <w:i/>
          <w:iCs/>
          <w:color w:val="767171" w:themeColor="background2" w:themeShade="80"/>
          <w:sz w:val="26"/>
          <w:szCs w:val="27"/>
        </w:rPr>
        <w:t xml:space="preserve">C O N S I D E R A N D </w:t>
      </w:r>
      <w:proofErr w:type="gramStart"/>
      <w:r w:rsidRPr="00CE6DD6">
        <w:rPr>
          <w:rFonts w:ascii="Calibri" w:hAnsi="Calibri" w:cs="Arial"/>
          <w:b/>
          <w:bCs/>
          <w:i/>
          <w:iCs/>
          <w:color w:val="767171" w:themeColor="background2" w:themeShade="80"/>
          <w:sz w:val="26"/>
          <w:szCs w:val="27"/>
        </w:rPr>
        <w:t>O :</w:t>
      </w:r>
      <w:proofErr w:type="gramEnd"/>
    </w:p>
    <w:p w:rsidR="00542981" w:rsidRPr="00CE6DD6" w:rsidRDefault="00542981" w:rsidP="00542981">
      <w:pPr>
        <w:pStyle w:val="Textoindependiente"/>
        <w:rPr>
          <w:rFonts w:ascii="Calibri" w:hAnsi="Calibri" w:cs="Arial"/>
          <w:b/>
          <w:bCs/>
          <w:color w:val="767171" w:themeColor="background2" w:themeShade="80"/>
          <w:sz w:val="22"/>
          <w:szCs w:val="27"/>
        </w:rPr>
      </w:pPr>
    </w:p>
    <w:p w:rsidR="00542981" w:rsidRPr="00726D38" w:rsidRDefault="00542981" w:rsidP="00542981">
      <w:pPr>
        <w:pStyle w:val="Textoindependiente"/>
        <w:jc w:val="right"/>
        <w:rPr>
          <w:rFonts w:ascii="Calibri" w:hAnsi="Calibri" w:cs="Arial"/>
          <w:b/>
          <w:color w:val="AEAAAA" w:themeColor="background2" w:themeShade="BF"/>
          <w:sz w:val="26"/>
          <w:szCs w:val="26"/>
        </w:rPr>
      </w:pPr>
      <w:bookmarkStart w:id="0" w:name="_GoBack"/>
      <w:bookmarkEnd w:id="0"/>
    </w:p>
    <w:p w:rsidR="00542981" w:rsidRPr="00195E94" w:rsidRDefault="00542981" w:rsidP="00195E94">
      <w:pPr>
        <w:pStyle w:val="Textoindependiente"/>
        <w:ind w:firstLine="708"/>
        <w:rPr>
          <w:rFonts w:ascii="Calibri" w:hAnsi="Calibri"/>
          <w:color w:val="767171" w:themeColor="background2" w:themeShade="80"/>
          <w:sz w:val="26"/>
          <w:szCs w:val="27"/>
        </w:rPr>
      </w:pPr>
      <w:r w:rsidRPr="00CE6DD6">
        <w:rPr>
          <w:rFonts w:ascii="Calibri" w:hAnsi="Calibri" w:cs="Arial"/>
          <w:b/>
          <w:bCs/>
          <w:i/>
          <w:iCs/>
          <w:color w:val="767171" w:themeColor="background2" w:themeShade="80"/>
          <w:sz w:val="26"/>
          <w:szCs w:val="27"/>
        </w:rPr>
        <w:t>SEGUNDO</w:t>
      </w:r>
      <w:r w:rsidRPr="00CE6DD6">
        <w:rPr>
          <w:rFonts w:ascii="Calibri" w:hAnsi="Calibri" w:cs="Arial"/>
          <w:b/>
          <w:bCs/>
          <w:color w:val="767171" w:themeColor="background2" w:themeShade="80"/>
          <w:sz w:val="26"/>
          <w:szCs w:val="27"/>
        </w:rPr>
        <w:t xml:space="preserve">.- </w:t>
      </w:r>
      <w:r w:rsidRPr="00CE6DD6">
        <w:rPr>
          <w:rFonts w:ascii="Calibri" w:hAnsi="Calibri" w:cs="Arial"/>
          <w:color w:val="767171" w:themeColor="background2" w:themeShade="80"/>
          <w:sz w:val="26"/>
          <w:szCs w:val="27"/>
        </w:rPr>
        <w:t>El proceso administrativo fue interpuesto oportunamente,</w:t>
      </w:r>
      <w:r w:rsidR="003D0F5C" w:rsidRPr="00CE6DD6">
        <w:rPr>
          <w:rFonts w:ascii="Calibri" w:hAnsi="Calibri" w:cs="Arial"/>
          <w:color w:val="767171" w:themeColor="background2" w:themeShade="80"/>
          <w:sz w:val="26"/>
          <w:szCs w:val="27"/>
        </w:rPr>
        <w:t xml:space="preserve"> conforme a lo establecido en el artículo 263 del Código de Procedimiento y Justicia Administrativa para el Estado y los Municipios de Guanajuato,</w:t>
      </w:r>
      <w:r w:rsidRPr="00CE6DD6">
        <w:rPr>
          <w:rFonts w:ascii="Calibri" w:hAnsi="Calibri" w:cs="Arial"/>
          <w:color w:val="767171" w:themeColor="background2" w:themeShade="80"/>
          <w:sz w:val="26"/>
          <w:szCs w:val="27"/>
        </w:rPr>
        <w:t xml:space="preserve"> toda vez que la demanda fue presentada dentro de los 30 treinta días hábiles siguientes a la fecha en que el actor se ostenta sabedor del acto que impugna, lo que </w:t>
      </w:r>
      <w:r w:rsidRPr="00CE6DD6">
        <w:rPr>
          <w:rFonts w:ascii="Calibri" w:hAnsi="Calibri"/>
          <w:color w:val="767171" w:themeColor="background2" w:themeShade="80"/>
          <w:sz w:val="26"/>
          <w:szCs w:val="27"/>
        </w:rPr>
        <w:t xml:space="preserve">fue el día </w:t>
      </w:r>
      <w:r w:rsidR="00966834" w:rsidRPr="00CE6DD6">
        <w:rPr>
          <w:rFonts w:ascii="Calibri" w:hAnsi="Calibri"/>
          <w:color w:val="767171" w:themeColor="background2" w:themeShade="80"/>
          <w:sz w:val="26"/>
          <w:szCs w:val="27"/>
        </w:rPr>
        <w:t>12</w:t>
      </w:r>
      <w:r w:rsidRPr="00CE6DD6">
        <w:rPr>
          <w:rFonts w:ascii="Calibri" w:hAnsi="Calibri"/>
          <w:color w:val="767171" w:themeColor="background2" w:themeShade="80"/>
          <w:sz w:val="26"/>
          <w:szCs w:val="27"/>
        </w:rPr>
        <w:t xml:space="preserve"> </w:t>
      </w:r>
      <w:r w:rsidR="00966834" w:rsidRPr="00CE6DD6">
        <w:rPr>
          <w:rFonts w:ascii="Calibri" w:hAnsi="Calibri"/>
          <w:color w:val="767171" w:themeColor="background2" w:themeShade="80"/>
          <w:sz w:val="26"/>
          <w:szCs w:val="27"/>
        </w:rPr>
        <w:t>doc</w:t>
      </w:r>
      <w:r w:rsidRPr="00CE6DD6">
        <w:rPr>
          <w:rFonts w:ascii="Calibri" w:hAnsi="Calibri"/>
          <w:color w:val="767171" w:themeColor="background2" w:themeShade="80"/>
          <w:sz w:val="26"/>
          <w:szCs w:val="27"/>
        </w:rPr>
        <w:t xml:space="preserve">e de </w:t>
      </w:r>
      <w:r w:rsidR="00966834" w:rsidRPr="00CE6DD6">
        <w:rPr>
          <w:rFonts w:ascii="Calibri" w:hAnsi="Calibri"/>
          <w:color w:val="767171" w:themeColor="background2" w:themeShade="80"/>
          <w:sz w:val="26"/>
          <w:szCs w:val="27"/>
        </w:rPr>
        <w:t>septiembre</w:t>
      </w:r>
      <w:r w:rsidRPr="00CE6DD6">
        <w:rPr>
          <w:rFonts w:ascii="Calibri" w:hAnsi="Calibri"/>
          <w:color w:val="767171" w:themeColor="background2" w:themeShade="80"/>
          <w:sz w:val="26"/>
          <w:szCs w:val="27"/>
        </w:rPr>
        <w:t xml:space="preserve"> del año 2016 dos mil dieciséis, sin que de las constancias que integran la presente causa administrativa se desprenda lo contrario</w:t>
      </w:r>
      <w:r w:rsidRPr="00CE6DD6">
        <w:rPr>
          <w:rFonts w:ascii="Calibri" w:hAnsi="Calibri" w:cs="Arial"/>
          <w:color w:val="767171" w:themeColor="background2" w:themeShade="80"/>
          <w:sz w:val="26"/>
          <w:szCs w:val="27"/>
        </w:rPr>
        <w:t xml:space="preserve"> . . . . . . . . . . . . . . . . . . . . . . . . . . . . . . . . . . . . . . . . . . . . . . . . . . . . . . . . . . . . .</w:t>
      </w:r>
    </w:p>
    <w:p w:rsidR="00CE6DD6" w:rsidRDefault="00CE6DD6" w:rsidP="00CE6DD6">
      <w:pPr>
        <w:ind w:firstLine="708"/>
        <w:jc w:val="both"/>
        <w:rPr>
          <w:rFonts w:ascii="Calibri" w:hAnsi="Calibri"/>
          <w:b/>
          <w:i/>
          <w:iCs/>
          <w:color w:val="AEAAAA" w:themeColor="background2" w:themeShade="BF"/>
          <w:sz w:val="26"/>
          <w:szCs w:val="26"/>
        </w:rPr>
      </w:pPr>
    </w:p>
    <w:p w:rsidR="00CE6DD6" w:rsidRDefault="00CE6DD6" w:rsidP="00CE6DD6">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866/2016-JN</w:t>
      </w:r>
    </w:p>
    <w:p w:rsidR="00CE6DD6" w:rsidRDefault="00CE6DD6" w:rsidP="00CE6DD6">
      <w:pPr>
        <w:ind w:firstLine="708"/>
        <w:jc w:val="both"/>
        <w:rPr>
          <w:rFonts w:ascii="Calibri" w:hAnsi="Calibri"/>
          <w:b/>
          <w:i/>
          <w:iCs/>
          <w:color w:val="AEAAAA" w:themeColor="background2" w:themeShade="BF"/>
          <w:sz w:val="26"/>
          <w:szCs w:val="26"/>
        </w:rPr>
      </w:pPr>
    </w:p>
    <w:p w:rsidR="00542981" w:rsidRPr="00CE6DD6" w:rsidRDefault="00542981" w:rsidP="00CE6DD6">
      <w:pPr>
        <w:ind w:firstLine="708"/>
        <w:jc w:val="both"/>
        <w:rPr>
          <w:rFonts w:ascii="Calibri" w:hAnsi="Calibri"/>
          <w:color w:val="767171" w:themeColor="background2" w:themeShade="80"/>
          <w:sz w:val="26"/>
          <w:szCs w:val="27"/>
        </w:rPr>
      </w:pPr>
      <w:r w:rsidRPr="00CE6DD6">
        <w:rPr>
          <w:rFonts w:ascii="Calibri" w:hAnsi="Calibri"/>
          <w:b/>
          <w:i/>
          <w:iCs/>
          <w:color w:val="767171" w:themeColor="background2" w:themeShade="80"/>
          <w:sz w:val="26"/>
          <w:szCs w:val="26"/>
        </w:rPr>
        <w:t>TERCERO.-</w:t>
      </w:r>
      <w:r w:rsidRPr="00CE6DD6">
        <w:rPr>
          <w:rFonts w:ascii="Calibri" w:hAnsi="Calibri"/>
          <w:color w:val="767171" w:themeColor="background2" w:themeShade="80"/>
          <w:sz w:val="26"/>
          <w:szCs w:val="26"/>
        </w:rPr>
        <w:t xml:space="preserve"> La existencia del acto impugnado </w:t>
      </w:r>
      <w:r w:rsidRPr="00CE6DD6">
        <w:rPr>
          <w:rFonts w:ascii="Calibri" w:hAnsi="Calibri" w:cs="Calibri"/>
          <w:color w:val="767171" w:themeColor="background2" w:themeShade="80"/>
          <w:sz w:val="26"/>
          <w:szCs w:val="26"/>
        </w:rPr>
        <w:t>se</w:t>
      </w:r>
      <w:r w:rsidRPr="00CE6DD6">
        <w:rPr>
          <w:rFonts w:ascii="Calibri" w:hAnsi="Calibri"/>
          <w:color w:val="767171" w:themeColor="background2" w:themeShade="80"/>
          <w:sz w:val="26"/>
          <w:szCs w:val="26"/>
        </w:rPr>
        <w:t xml:space="preserve"> </w:t>
      </w:r>
      <w:r w:rsidRPr="00CE6DD6">
        <w:rPr>
          <w:rFonts w:ascii="Calibri" w:hAnsi="Calibri" w:cs="Calibri"/>
          <w:color w:val="767171" w:themeColor="background2" w:themeShade="80"/>
          <w:sz w:val="26"/>
          <w:szCs w:val="26"/>
        </w:rPr>
        <w:t>encuentra documentada en autos,</w:t>
      </w:r>
      <w:r w:rsidRPr="00CE6DD6">
        <w:rPr>
          <w:rFonts w:ascii="Calibri" w:hAnsi="Calibri"/>
          <w:color w:val="767171" w:themeColor="background2" w:themeShade="80"/>
          <w:sz w:val="26"/>
          <w:szCs w:val="27"/>
        </w:rPr>
        <w:t xml:space="preserve"> con el recibo de pago con número</w:t>
      </w:r>
      <w:r w:rsidR="00966834" w:rsidRPr="00CE6DD6">
        <w:rPr>
          <w:rFonts w:ascii="Calibri" w:hAnsi="Calibri"/>
          <w:color w:val="767171" w:themeColor="background2" w:themeShade="80"/>
          <w:sz w:val="26"/>
          <w:szCs w:val="27"/>
        </w:rPr>
        <w:t xml:space="preserve"> </w:t>
      </w:r>
      <w:r w:rsidR="00966834" w:rsidRPr="00CE6DD6">
        <w:rPr>
          <w:rFonts w:ascii="Calibri" w:hAnsi="Calibri"/>
          <w:bCs/>
          <w:color w:val="767171" w:themeColor="background2" w:themeShade="80"/>
          <w:sz w:val="26"/>
          <w:szCs w:val="27"/>
        </w:rPr>
        <w:t xml:space="preserve">recibo de pago número 17540 2 (diecisiete mil quinientos cuarenta espacio dos), </w:t>
      </w:r>
      <w:r w:rsidR="003D0F5C" w:rsidRPr="00CE6DD6">
        <w:rPr>
          <w:rFonts w:ascii="Calibri" w:hAnsi="Calibri"/>
          <w:bCs/>
          <w:color w:val="767171" w:themeColor="background2" w:themeShade="80"/>
          <w:sz w:val="26"/>
          <w:szCs w:val="27"/>
        </w:rPr>
        <w:t>datado el</w:t>
      </w:r>
      <w:r w:rsidR="00966834" w:rsidRPr="00CE6DD6">
        <w:rPr>
          <w:rFonts w:ascii="Calibri" w:hAnsi="Calibri"/>
          <w:bCs/>
          <w:color w:val="767171" w:themeColor="background2" w:themeShade="80"/>
          <w:sz w:val="26"/>
          <w:szCs w:val="27"/>
        </w:rPr>
        <w:t xml:space="preserve"> 12 doce de septiembre del año pasado</w:t>
      </w:r>
      <w:r w:rsidRPr="00CE6DD6">
        <w:rPr>
          <w:rFonts w:ascii="Calibri" w:hAnsi="Calibri"/>
          <w:color w:val="767171" w:themeColor="background2" w:themeShade="80"/>
          <w:sz w:val="26"/>
          <w:szCs w:val="27"/>
        </w:rPr>
        <w:t>; mismo que</w:t>
      </w:r>
      <w:r w:rsidR="003D0F5C" w:rsidRPr="00CE6DD6">
        <w:rPr>
          <w:rFonts w:ascii="Calibri" w:hAnsi="Calibri"/>
          <w:color w:val="767171" w:themeColor="background2" w:themeShade="80"/>
          <w:sz w:val="26"/>
          <w:szCs w:val="27"/>
        </w:rPr>
        <w:t>,</w:t>
      </w:r>
      <w:r w:rsidRPr="00CE6DD6">
        <w:rPr>
          <w:rFonts w:ascii="Calibri" w:hAnsi="Calibri"/>
          <w:color w:val="767171" w:themeColor="background2" w:themeShade="80"/>
          <w:sz w:val="26"/>
          <w:szCs w:val="27"/>
        </w:rPr>
        <w:t xml:space="preserve"> aportado por el actor, obra en original en el secreto de este Juzgado</w:t>
      </w:r>
      <w:r w:rsidR="003D0F5C" w:rsidRPr="00CE6DD6">
        <w:rPr>
          <w:rFonts w:ascii="Calibri" w:hAnsi="Calibri"/>
          <w:color w:val="767171" w:themeColor="background2" w:themeShade="80"/>
          <w:sz w:val="26"/>
          <w:szCs w:val="27"/>
        </w:rPr>
        <w:t xml:space="preserve"> </w:t>
      </w:r>
      <w:r w:rsidRPr="00CE6DD6">
        <w:rPr>
          <w:rFonts w:ascii="Calibri" w:hAnsi="Calibri"/>
          <w:color w:val="767171" w:themeColor="background2" w:themeShade="80"/>
          <w:sz w:val="26"/>
          <w:szCs w:val="27"/>
        </w:rPr>
        <w:t>(localizable, en copia certificada, a foja 4 cuatro); y con la boleta de control número 8</w:t>
      </w:r>
      <w:r w:rsidR="00966834" w:rsidRPr="00CE6DD6">
        <w:rPr>
          <w:rFonts w:ascii="Calibri" w:hAnsi="Calibri"/>
          <w:color w:val="767171" w:themeColor="background2" w:themeShade="80"/>
          <w:sz w:val="26"/>
          <w:szCs w:val="27"/>
        </w:rPr>
        <w:t>66</w:t>
      </w:r>
      <w:r w:rsidRPr="00CE6DD6">
        <w:rPr>
          <w:rFonts w:ascii="Calibri" w:hAnsi="Calibri"/>
          <w:color w:val="767171" w:themeColor="background2" w:themeShade="80"/>
          <w:sz w:val="26"/>
          <w:szCs w:val="27"/>
        </w:rPr>
        <w:t>,</w:t>
      </w:r>
      <w:r w:rsidR="00966834" w:rsidRPr="00CE6DD6">
        <w:rPr>
          <w:rFonts w:ascii="Calibri" w:hAnsi="Calibri"/>
          <w:color w:val="767171" w:themeColor="background2" w:themeShade="80"/>
          <w:sz w:val="26"/>
          <w:szCs w:val="27"/>
        </w:rPr>
        <w:t>088</w:t>
      </w:r>
      <w:r w:rsidRPr="00CE6DD6">
        <w:rPr>
          <w:rFonts w:ascii="Calibri" w:hAnsi="Calibri"/>
          <w:color w:val="767171" w:themeColor="background2" w:themeShade="80"/>
          <w:sz w:val="26"/>
          <w:szCs w:val="27"/>
        </w:rPr>
        <w:t xml:space="preserve"> ochocientos </w:t>
      </w:r>
      <w:r w:rsidR="00966834" w:rsidRPr="00CE6DD6">
        <w:rPr>
          <w:rFonts w:ascii="Calibri" w:hAnsi="Calibri"/>
          <w:color w:val="767171" w:themeColor="background2" w:themeShade="80"/>
          <w:sz w:val="26"/>
          <w:szCs w:val="27"/>
        </w:rPr>
        <w:t>ses</w:t>
      </w:r>
      <w:r w:rsidRPr="00CE6DD6">
        <w:rPr>
          <w:rFonts w:ascii="Calibri" w:hAnsi="Calibri"/>
          <w:color w:val="767171" w:themeColor="background2" w:themeShade="80"/>
          <w:sz w:val="26"/>
          <w:szCs w:val="27"/>
        </w:rPr>
        <w:t xml:space="preserve">enta </w:t>
      </w:r>
      <w:r w:rsidR="00966834" w:rsidRPr="00CE6DD6">
        <w:rPr>
          <w:rFonts w:ascii="Calibri" w:hAnsi="Calibri"/>
          <w:color w:val="767171" w:themeColor="background2" w:themeShade="80"/>
          <w:sz w:val="26"/>
          <w:szCs w:val="27"/>
        </w:rPr>
        <w:t>y seis</w:t>
      </w:r>
      <w:r w:rsidRPr="00CE6DD6">
        <w:rPr>
          <w:rFonts w:ascii="Calibri" w:hAnsi="Calibri"/>
          <w:color w:val="767171" w:themeColor="background2" w:themeShade="80"/>
          <w:sz w:val="26"/>
          <w:szCs w:val="27"/>
        </w:rPr>
        <w:t xml:space="preserve"> mil </w:t>
      </w:r>
      <w:r w:rsidR="00966834" w:rsidRPr="00CE6DD6">
        <w:rPr>
          <w:rFonts w:ascii="Calibri" w:hAnsi="Calibri"/>
          <w:color w:val="767171" w:themeColor="background2" w:themeShade="80"/>
          <w:sz w:val="26"/>
          <w:szCs w:val="27"/>
        </w:rPr>
        <w:t>ochenta y ocho</w:t>
      </w:r>
      <w:r w:rsidRPr="00CE6DD6">
        <w:rPr>
          <w:rFonts w:ascii="Calibri" w:hAnsi="Calibri"/>
          <w:color w:val="767171" w:themeColor="background2" w:themeShade="80"/>
          <w:sz w:val="26"/>
          <w:szCs w:val="27"/>
        </w:rPr>
        <w:t xml:space="preserve">; aportada por la autoridad demandada y es visible a fojas </w:t>
      </w:r>
      <w:r w:rsidR="00966834" w:rsidRPr="00CE6DD6">
        <w:rPr>
          <w:rFonts w:ascii="Calibri" w:hAnsi="Calibri"/>
          <w:color w:val="767171" w:themeColor="background2" w:themeShade="80"/>
          <w:sz w:val="26"/>
          <w:szCs w:val="27"/>
        </w:rPr>
        <w:t>17</w:t>
      </w:r>
      <w:r w:rsidRPr="00CE6DD6">
        <w:rPr>
          <w:rFonts w:ascii="Calibri" w:hAnsi="Calibri"/>
          <w:color w:val="767171" w:themeColor="background2" w:themeShade="80"/>
          <w:sz w:val="26"/>
          <w:szCs w:val="27"/>
        </w:rPr>
        <w:t xml:space="preserve"> </w:t>
      </w:r>
      <w:r w:rsidR="00966834" w:rsidRPr="00CE6DD6">
        <w:rPr>
          <w:rFonts w:ascii="Calibri" w:hAnsi="Calibri"/>
          <w:color w:val="767171" w:themeColor="background2" w:themeShade="80"/>
          <w:sz w:val="26"/>
          <w:szCs w:val="27"/>
        </w:rPr>
        <w:t xml:space="preserve">diecisiete </w:t>
      </w:r>
      <w:r w:rsidRPr="00CE6DD6">
        <w:rPr>
          <w:rFonts w:ascii="Calibri" w:hAnsi="Calibri"/>
          <w:color w:val="767171" w:themeColor="background2" w:themeShade="80"/>
          <w:sz w:val="26"/>
          <w:szCs w:val="27"/>
        </w:rPr>
        <w:t xml:space="preserve">a </w:t>
      </w:r>
      <w:r w:rsidR="00966834" w:rsidRPr="00CE6DD6">
        <w:rPr>
          <w:rFonts w:ascii="Calibri" w:hAnsi="Calibri"/>
          <w:color w:val="767171" w:themeColor="background2" w:themeShade="80"/>
          <w:sz w:val="26"/>
          <w:szCs w:val="27"/>
        </w:rPr>
        <w:t>19 diecinueve</w:t>
      </w:r>
      <w:r w:rsidRPr="00CE6DD6">
        <w:rPr>
          <w:rFonts w:ascii="Calibri" w:hAnsi="Calibri"/>
          <w:color w:val="767171" w:themeColor="background2" w:themeShade="80"/>
          <w:sz w:val="26"/>
          <w:szCs w:val="27"/>
        </w:rPr>
        <w:t xml:space="preserve">; documentales </w:t>
      </w:r>
      <w:r w:rsidRPr="00CE6DD6">
        <w:rPr>
          <w:rFonts w:ascii="Calibri" w:hAnsi="Calibri"/>
          <w:color w:val="767171" w:themeColor="background2" w:themeShade="80"/>
          <w:sz w:val="26"/>
          <w:szCs w:val="26"/>
        </w:rPr>
        <w:t xml:space="preserve">que merecen pleno valor probatorio, conforme lo dispuesto en los artículos 78, 117, 118, 121 y 131 del Código de Procedimiento y Justicia Administrativa para el Estado y los Municipios de Guanajuato; al tratarse de documentos públicos al ser expedidos por servidores públicos en el ejercicio de sus funciones; aunada la circunstancia de que </w:t>
      </w:r>
      <w:r w:rsidR="00966834" w:rsidRPr="00CE6DD6">
        <w:rPr>
          <w:rFonts w:ascii="Calibri" w:hAnsi="Calibri"/>
          <w:color w:val="767171" w:themeColor="background2" w:themeShade="80"/>
          <w:sz w:val="26"/>
          <w:szCs w:val="26"/>
        </w:rPr>
        <w:t>e</w:t>
      </w:r>
      <w:r w:rsidRPr="00CE6DD6">
        <w:rPr>
          <w:rFonts w:ascii="Calibri" w:hAnsi="Calibri"/>
          <w:color w:val="767171" w:themeColor="background2" w:themeShade="80"/>
          <w:sz w:val="26"/>
          <w:szCs w:val="26"/>
        </w:rPr>
        <w:t>l enjuiciad</w:t>
      </w:r>
      <w:r w:rsidR="00966834" w:rsidRPr="00CE6DD6">
        <w:rPr>
          <w:rFonts w:ascii="Calibri" w:hAnsi="Calibri"/>
          <w:color w:val="767171" w:themeColor="background2" w:themeShade="80"/>
          <w:sz w:val="26"/>
          <w:szCs w:val="26"/>
        </w:rPr>
        <w:t>o</w:t>
      </w:r>
      <w:r w:rsidRPr="00CE6DD6">
        <w:rPr>
          <w:rFonts w:ascii="Calibri" w:hAnsi="Calibri"/>
          <w:color w:val="767171" w:themeColor="background2" w:themeShade="80"/>
          <w:sz w:val="26"/>
          <w:szCs w:val="26"/>
        </w:rPr>
        <w:t xml:space="preserve"> al contestar la demanda, concretamente al referirse a los hechos, expresó que por haber infringido las disposiciones debidamente reglamentadas, se culminó en una sanción de $</w:t>
      </w:r>
      <w:r w:rsidR="00966834" w:rsidRPr="00CE6DD6">
        <w:rPr>
          <w:rFonts w:ascii="Calibri" w:hAnsi="Calibri"/>
          <w:color w:val="767171" w:themeColor="background2" w:themeShade="80"/>
          <w:sz w:val="26"/>
          <w:szCs w:val="26"/>
        </w:rPr>
        <w:t>7</w:t>
      </w:r>
      <w:r w:rsidRPr="00CE6DD6">
        <w:rPr>
          <w:rFonts w:ascii="Calibri" w:hAnsi="Calibri"/>
          <w:color w:val="767171" w:themeColor="background2" w:themeShade="80"/>
          <w:sz w:val="26"/>
          <w:szCs w:val="26"/>
        </w:rPr>
        <w:t>00.00 (</w:t>
      </w:r>
      <w:r w:rsidR="00966834" w:rsidRPr="00CE6DD6">
        <w:rPr>
          <w:rFonts w:ascii="Calibri" w:hAnsi="Calibri"/>
          <w:color w:val="767171" w:themeColor="background2" w:themeShade="80"/>
          <w:sz w:val="26"/>
          <w:szCs w:val="26"/>
        </w:rPr>
        <w:t>Setec</w:t>
      </w:r>
      <w:r w:rsidRPr="00CE6DD6">
        <w:rPr>
          <w:rFonts w:ascii="Calibri" w:hAnsi="Calibri"/>
          <w:color w:val="767171" w:themeColor="background2" w:themeShade="80"/>
          <w:sz w:val="26"/>
          <w:szCs w:val="26"/>
        </w:rPr>
        <w:t xml:space="preserve">ientos pesos 00/100 Moneda Nacional), lo que, sin duda, se traduce en una confesión expresa de que emitió el acto controvertido. . </w:t>
      </w:r>
    </w:p>
    <w:p w:rsidR="00542981" w:rsidRPr="00726D38" w:rsidRDefault="00542981" w:rsidP="00542981">
      <w:pPr>
        <w:jc w:val="both"/>
        <w:rPr>
          <w:rFonts w:ascii="Calibri" w:hAnsi="Calibri"/>
          <w:color w:val="AEAAAA" w:themeColor="background2" w:themeShade="BF"/>
          <w:sz w:val="26"/>
          <w:szCs w:val="26"/>
        </w:rPr>
      </w:pPr>
    </w:p>
    <w:p w:rsidR="00542981" w:rsidRPr="003E48B2" w:rsidRDefault="00542981" w:rsidP="00542981">
      <w:pPr>
        <w:ind w:firstLine="708"/>
        <w:jc w:val="both"/>
        <w:rPr>
          <w:rFonts w:ascii="Calibri" w:hAnsi="Calibri"/>
          <w:color w:val="767171" w:themeColor="background2" w:themeShade="80"/>
          <w:sz w:val="26"/>
          <w:szCs w:val="26"/>
        </w:rPr>
      </w:pPr>
      <w:r w:rsidRPr="003E48B2">
        <w:rPr>
          <w:rFonts w:ascii="Calibri" w:hAnsi="Calibri"/>
          <w:color w:val="767171" w:themeColor="background2" w:themeShade="80"/>
          <w:sz w:val="26"/>
          <w:szCs w:val="26"/>
        </w:rPr>
        <w:t xml:space="preserve">En virtud de lo anterior, se tiene por </w:t>
      </w:r>
      <w:r w:rsidRPr="003E48B2">
        <w:rPr>
          <w:rFonts w:ascii="Calibri" w:hAnsi="Calibri"/>
          <w:b/>
          <w:color w:val="767171" w:themeColor="background2" w:themeShade="80"/>
          <w:sz w:val="26"/>
          <w:szCs w:val="26"/>
        </w:rPr>
        <w:t>debidamente acreditada</w:t>
      </w:r>
      <w:r w:rsidRPr="003E48B2">
        <w:rPr>
          <w:rFonts w:ascii="Calibri" w:hAnsi="Calibri"/>
          <w:color w:val="767171" w:themeColor="background2" w:themeShade="80"/>
          <w:sz w:val="26"/>
          <w:szCs w:val="26"/>
        </w:rPr>
        <w:t xml:space="preserve"> la existencia del acto impugnado. . . . . . . . . . . . . . . . . . . . . . . . . . . . . . . . . . . . . . . . . . . . . . . . . . . . </w:t>
      </w:r>
    </w:p>
    <w:p w:rsidR="00542981" w:rsidRPr="00726D38" w:rsidRDefault="00542981" w:rsidP="00542981">
      <w:pPr>
        <w:jc w:val="both"/>
        <w:rPr>
          <w:rFonts w:ascii="Calibri" w:hAnsi="Calibri" w:cs="Arial"/>
          <w:b/>
          <w:bCs/>
          <w:i/>
          <w:iCs/>
          <w:color w:val="AEAAAA" w:themeColor="background2" w:themeShade="BF"/>
          <w:sz w:val="26"/>
          <w:szCs w:val="26"/>
        </w:rPr>
      </w:pPr>
    </w:p>
    <w:p w:rsidR="00542981" w:rsidRPr="003E48B2" w:rsidRDefault="00542981" w:rsidP="00542981">
      <w:pPr>
        <w:ind w:firstLine="708"/>
        <w:jc w:val="both"/>
        <w:rPr>
          <w:rFonts w:ascii="Calibri" w:hAnsi="Calibri"/>
          <w:color w:val="767171" w:themeColor="background2" w:themeShade="80"/>
          <w:sz w:val="26"/>
          <w:szCs w:val="26"/>
        </w:rPr>
      </w:pPr>
      <w:r w:rsidRPr="003E48B2">
        <w:rPr>
          <w:rFonts w:ascii="Calibri" w:hAnsi="Calibri" w:cs="Arial"/>
          <w:b/>
          <w:bCs/>
          <w:i/>
          <w:iCs/>
          <w:color w:val="767171" w:themeColor="background2" w:themeShade="80"/>
          <w:sz w:val="26"/>
          <w:szCs w:val="26"/>
        </w:rPr>
        <w:t xml:space="preserve">CUARTO.- </w:t>
      </w:r>
      <w:r w:rsidRPr="003E48B2">
        <w:rPr>
          <w:rFonts w:ascii="Calibri" w:hAnsi="Calibri"/>
          <w:color w:val="767171" w:themeColor="background2" w:themeShade="80"/>
          <w:sz w:val="26"/>
          <w:szCs w:val="26"/>
        </w:rPr>
        <w:t xml:space="preserve">Por cuestión de </w:t>
      </w:r>
      <w:r w:rsidRPr="003E48B2">
        <w:rPr>
          <w:rFonts w:ascii="Calibri" w:hAnsi="Calibri"/>
          <w:bCs/>
          <w:color w:val="767171" w:themeColor="background2" w:themeShade="80"/>
          <w:sz w:val="26"/>
          <w:szCs w:val="26"/>
        </w:rPr>
        <w:t xml:space="preserve">orden público </w:t>
      </w:r>
      <w:r w:rsidRPr="003E48B2">
        <w:rPr>
          <w:rFonts w:ascii="Calibri" w:hAnsi="Calibri"/>
          <w:color w:val="767171" w:themeColor="background2" w:themeShade="80"/>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3E48B2">
        <w:rPr>
          <w:rFonts w:ascii="Calibri" w:hAnsi="Calibri" w:cs="Arial"/>
          <w:color w:val="767171" w:themeColor="background2" w:themeShade="80"/>
          <w:sz w:val="26"/>
          <w:szCs w:val="26"/>
        </w:rPr>
        <w:t xml:space="preserve">. . . . . . . . . . . . . . . . . . . . . . . . . . . . . . . . . . . . . . . . . . . . . . </w:t>
      </w:r>
    </w:p>
    <w:p w:rsidR="00542981" w:rsidRDefault="00542981" w:rsidP="00542981">
      <w:pPr>
        <w:jc w:val="both"/>
        <w:rPr>
          <w:rFonts w:ascii="Calibri" w:hAnsi="Calibri"/>
          <w:color w:val="AEAAAA" w:themeColor="background2" w:themeShade="BF"/>
          <w:sz w:val="26"/>
          <w:szCs w:val="22"/>
        </w:rPr>
      </w:pPr>
    </w:p>
    <w:p w:rsidR="00542981" w:rsidRPr="003E48B2" w:rsidRDefault="00542981" w:rsidP="00542981">
      <w:pPr>
        <w:ind w:firstLine="708"/>
        <w:jc w:val="both"/>
        <w:rPr>
          <w:rFonts w:ascii="Calibri" w:hAnsi="Calibri"/>
          <w:color w:val="767171" w:themeColor="background2" w:themeShade="80"/>
          <w:sz w:val="26"/>
          <w:szCs w:val="22"/>
        </w:rPr>
      </w:pPr>
      <w:r w:rsidRPr="003E48B2">
        <w:rPr>
          <w:rFonts w:ascii="Calibri" w:hAnsi="Calibri"/>
          <w:color w:val="767171" w:themeColor="background2" w:themeShade="80"/>
          <w:sz w:val="26"/>
          <w:szCs w:val="22"/>
        </w:rPr>
        <w:lastRenderedPageBreak/>
        <w:t xml:space="preserve">Así las cosas, en el presente asunto, </w:t>
      </w:r>
      <w:r w:rsidR="00471FD7" w:rsidRPr="003E48B2">
        <w:rPr>
          <w:rFonts w:ascii="Calibri" w:hAnsi="Calibri"/>
          <w:color w:val="767171" w:themeColor="background2" w:themeShade="80"/>
          <w:sz w:val="26"/>
          <w:szCs w:val="22"/>
        </w:rPr>
        <w:t>e</w:t>
      </w:r>
      <w:r w:rsidRPr="003E48B2">
        <w:rPr>
          <w:rFonts w:ascii="Calibri" w:hAnsi="Calibri"/>
          <w:color w:val="767171" w:themeColor="background2" w:themeShade="80"/>
          <w:sz w:val="26"/>
          <w:szCs w:val="22"/>
        </w:rPr>
        <w:t>l Oficial enjuiciad</w:t>
      </w:r>
      <w:r w:rsidR="00471FD7" w:rsidRPr="003E48B2">
        <w:rPr>
          <w:rFonts w:ascii="Calibri" w:hAnsi="Calibri"/>
          <w:color w:val="767171" w:themeColor="background2" w:themeShade="80"/>
          <w:sz w:val="26"/>
          <w:szCs w:val="22"/>
        </w:rPr>
        <w:t>o</w:t>
      </w:r>
      <w:r w:rsidRPr="003E48B2">
        <w:rPr>
          <w:rFonts w:ascii="Calibri" w:hAnsi="Calibri"/>
          <w:color w:val="767171" w:themeColor="background2" w:themeShade="80"/>
          <w:sz w:val="26"/>
          <w:szCs w:val="22"/>
        </w:rPr>
        <w:t xml:space="preserve">, </w:t>
      </w:r>
      <w:r w:rsidRPr="003E48B2">
        <w:rPr>
          <w:rFonts w:ascii="Calibri" w:hAnsi="Calibri"/>
          <w:b/>
          <w:color w:val="767171" w:themeColor="background2" w:themeShade="80"/>
          <w:sz w:val="26"/>
          <w:szCs w:val="22"/>
        </w:rPr>
        <w:t>invocó</w:t>
      </w:r>
      <w:r w:rsidRPr="003E48B2">
        <w:rPr>
          <w:rFonts w:ascii="Calibri" w:hAnsi="Calibri"/>
          <w:color w:val="767171" w:themeColor="background2" w:themeShade="80"/>
          <w:sz w:val="26"/>
          <w:szCs w:val="22"/>
        </w:rPr>
        <w:t xml:space="preserve"> una causal de improcedencia, la prevista en la fracción V</w:t>
      </w:r>
      <w:r w:rsidR="00343078" w:rsidRPr="003E48B2">
        <w:rPr>
          <w:rFonts w:ascii="Calibri" w:hAnsi="Calibri"/>
          <w:color w:val="767171" w:themeColor="background2" w:themeShade="80"/>
          <w:sz w:val="26"/>
          <w:szCs w:val="22"/>
        </w:rPr>
        <w:t>II</w:t>
      </w:r>
      <w:r w:rsidRPr="003E48B2">
        <w:rPr>
          <w:rFonts w:ascii="Calibri" w:hAnsi="Calibri"/>
          <w:color w:val="767171" w:themeColor="background2" w:themeShade="80"/>
          <w:sz w:val="26"/>
          <w:szCs w:val="22"/>
        </w:rPr>
        <w:t xml:space="preserve">, del artículo 261, del Código de Procedimiento y Justicia Administrativa para el Estado y los Municipios de Guanajuato; que </w:t>
      </w:r>
      <w:r w:rsidR="003E48B2">
        <w:rPr>
          <w:rFonts w:ascii="Calibri" w:hAnsi="Calibri"/>
          <w:color w:val="767171" w:themeColor="background2" w:themeShade="80"/>
          <w:sz w:val="26"/>
          <w:szCs w:val="22"/>
        </w:rPr>
        <w:t xml:space="preserve">se </w:t>
      </w:r>
      <w:r w:rsidR="00343078" w:rsidRPr="003E48B2">
        <w:rPr>
          <w:rFonts w:ascii="Calibri" w:hAnsi="Calibri"/>
          <w:color w:val="767171" w:themeColor="background2" w:themeShade="80"/>
          <w:sz w:val="26"/>
          <w:szCs w:val="22"/>
        </w:rPr>
        <w:t xml:space="preserve">refiere </w:t>
      </w:r>
      <w:r w:rsidR="003E48B2">
        <w:rPr>
          <w:rFonts w:ascii="Calibri" w:hAnsi="Calibri"/>
          <w:color w:val="767171" w:themeColor="background2" w:themeShade="80"/>
          <w:sz w:val="26"/>
          <w:szCs w:val="22"/>
        </w:rPr>
        <w:t xml:space="preserve">a </w:t>
      </w:r>
      <w:r w:rsidR="00343078" w:rsidRPr="003E48B2">
        <w:rPr>
          <w:rFonts w:ascii="Calibri" w:hAnsi="Calibri"/>
          <w:color w:val="767171" w:themeColor="background2" w:themeShade="80"/>
          <w:sz w:val="26"/>
          <w:szCs w:val="22"/>
        </w:rPr>
        <w:t>que la improcedencia resulte de alguna otra disposición legal</w:t>
      </w:r>
      <w:r w:rsidRPr="003E48B2">
        <w:rPr>
          <w:rFonts w:ascii="Calibri" w:hAnsi="Calibri"/>
          <w:color w:val="767171" w:themeColor="background2" w:themeShade="80"/>
          <w:sz w:val="26"/>
          <w:szCs w:val="22"/>
        </w:rPr>
        <w:t>. . . . . . . . . . . . . . . . . . . . . . . . . . . . . . . . . . . . .</w:t>
      </w:r>
      <w:r w:rsidR="00343078" w:rsidRPr="003E48B2">
        <w:rPr>
          <w:rFonts w:ascii="Calibri" w:hAnsi="Calibri"/>
          <w:color w:val="767171" w:themeColor="background2" w:themeShade="80"/>
          <w:sz w:val="26"/>
          <w:szCs w:val="22"/>
        </w:rPr>
        <w:t xml:space="preserve"> . . . . . . . . . . . . .</w:t>
      </w:r>
      <w:r w:rsidR="003E48B2">
        <w:rPr>
          <w:rFonts w:ascii="Calibri" w:hAnsi="Calibri"/>
          <w:color w:val="767171" w:themeColor="background2" w:themeShade="80"/>
          <w:sz w:val="26"/>
          <w:szCs w:val="22"/>
        </w:rPr>
        <w:t xml:space="preserve"> . . . . . </w:t>
      </w:r>
    </w:p>
    <w:p w:rsidR="00542981" w:rsidRPr="00726D38" w:rsidRDefault="00542981" w:rsidP="00542981">
      <w:pPr>
        <w:ind w:firstLine="708"/>
        <w:jc w:val="both"/>
        <w:rPr>
          <w:rFonts w:ascii="Calibri" w:hAnsi="Calibri"/>
          <w:color w:val="AEAAAA" w:themeColor="background2" w:themeShade="BF"/>
          <w:sz w:val="26"/>
          <w:szCs w:val="22"/>
        </w:rPr>
      </w:pPr>
    </w:p>
    <w:p w:rsidR="00343078" w:rsidRPr="003E48B2" w:rsidRDefault="00542981" w:rsidP="00542981">
      <w:pPr>
        <w:ind w:firstLine="708"/>
        <w:jc w:val="both"/>
        <w:rPr>
          <w:rFonts w:ascii="Calibri" w:hAnsi="Calibri"/>
          <w:color w:val="767171" w:themeColor="background2" w:themeShade="80"/>
          <w:sz w:val="26"/>
          <w:szCs w:val="22"/>
        </w:rPr>
      </w:pPr>
      <w:r w:rsidRPr="003E48B2">
        <w:rPr>
          <w:rFonts w:ascii="Calibri" w:hAnsi="Calibri"/>
          <w:color w:val="767171" w:themeColor="background2" w:themeShade="80"/>
          <w:sz w:val="26"/>
          <w:szCs w:val="22"/>
        </w:rPr>
        <w:t xml:space="preserve">Este Juzgador considera que </w:t>
      </w:r>
      <w:r w:rsidRPr="003E48B2">
        <w:rPr>
          <w:rFonts w:ascii="Calibri" w:hAnsi="Calibri"/>
          <w:b/>
          <w:color w:val="767171" w:themeColor="background2" w:themeShade="80"/>
          <w:sz w:val="26"/>
          <w:szCs w:val="22"/>
        </w:rPr>
        <w:t>no se actualiza</w:t>
      </w:r>
      <w:r w:rsidRPr="003E48B2">
        <w:rPr>
          <w:rFonts w:ascii="Calibri" w:hAnsi="Calibri"/>
          <w:color w:val="767171" w:themeColor="background2" w:themeShade="80"/>
          <w:sz w:val="26"/>
          <w:szCs w:val="22"/>
        </w:rPr>
        <w:t xml:space="preserve"> la causal de improcedencia señalada; toda vez que </w:t>
      </w:r>
      <w:r w:rsidR="00343078" w:rsidRPr="003E48B2">
        <w:rPr>
          <w:rFonts w:ascii="Calibri" w:hAnsi="Calibri"/>
          <w:color w:val="767171" w:themeColor="background2" w:themeShade="80"/>
          <w:sz w:val="26"/>
          <w:szCs w:val="22"/>
        </w:rPr>
        <w:t xml:space="preserve">la autoridad demandada no citó precepto legal alguno de donde </w:t>
      </w:r>
      <w:r w:rsidR="007B049E" w:rsidRPr="003E48B2">
        <w:rPr>
          <w:rFonts w:ascii="Calibri" w:hAnsi="Calibri"/>
          <w:color w:val="767171" w:themeColor="background2" w:themeShade="80"/>
          <w:sz w:val="26"/>
          <w:szCs w:val="22"/>
        </w:rPr>
        <w:t xml:space="preserve">se aprecie, </w:t>
      </w:r>
      <w:r w:rsidR="00343078" w:rsidRPr="003E48B2">
        <w:rPr>
          <w:rFonts w:ascii="Calibri" w:hAnsi="Calibri"/>
          <w:color w:val="767171" w:themeColor="background2" w:themeShade="80"/>
          <w:sz w:val="26"/>
          <w:szCs w:val="22"/>
        </w:rPr>
        <w:t xml:space="preserve">derive alguna causal de </w:t>
      </w:r>
      <w:r w:rsidR="007B049E" w:rsidRPr="003E48B2">
        <w:rPr>
          <w:rFonts w:ascii="Calibri" w:hAnsi="Calibri"/>
          <w:color w:val="767171" w:themeColor="background2" w:themeShade="80"/>
          <w:sz w:val="26"/>
          <w:szCs w:val="22"/>
        </w:rPr>
        <w:t>improcedencia.</w:t>
      </w:r>
      <w:r w:rsidR="00343078" w:rsidRPr="003E48B2">
        <w:rPr>
          <w:rFonts w:ascii="Calibri" w:hAnsi="Calibri"/>
          <w:color w:val="767171" w:themeColor="background2" w:themeShade="80"/>
          <w:sz w:val="26"/>
          <w:szCs w:val="22"/>
        </w:rPr>
        <w:t xml:space="preserve"> . . . . . . . . . . . . .</w:t>
      </w:r>
      <w:r w:rsidR="003E48B2">
        <w:rPr>
          <w:rFonts w:ascii="Calibri" w:hAnsi="Calibri"/>
          <w:color w:val="767171" w:themeColor="background2" w:themeShade="80"/>
          <w:sz w:val="26"/>
          <w:szCs w:val="22"/>
        </w:rPr>
        <w:t xml:space="preserve"> . . . . . . . </w:t>
      </w:r>
    </w:p>
    <w:p w:rsidR="00542981" w:rsidRDefault="00542981" w:rsidP="00542981">
      <w:pPr>
        <w:jc w:val="both"/>
        <w:rPr>
          <w:rFonts w:ascii="Calibri" w:hAnsi="Calibri" w:cs="Goudy"/>
          <w:i/>
          <w:iCs/>
          <w:color w:val="AEAAAA" w:themeColor="background2" w:themeShade="BF"/>
          <w:sz w:val="26"/>
        </w:rPr>
      </w:pPr>
    </w:p>
    <w:p w:rsidR="00542981" w:rsidRPr="003E48B2" w:rsidRDefault="00542981" w:rsidP="00542981">
      <w:pPr>
        <w:ind w:firstLine="708"/>
        <w:jc w:val="both"/>
        <w:rPr>
          <w:rFonts w:ascii="Calibri" w:hAnsi="Calibri"/>
          <w:color w:val="767171" w:themeColor="background2" w:themeShade="80"/>
          <w:sz w:val="26"/>
          <w:szCs w:val="26"/>
        </w:rPr>
      </w:pPr>
      <w:r w:rsidRPr="003E48B2">
        <w:rPr>
          <w:rFonts w:ascii="Calibri" w:hAnsi="Calibri"/>
          <w:color w:val="767171" w:themeColor="background2" w:themeShade="80"/>
          <w:sz w:val="26"/>
          <w:szCs w:val="22"/>
        </w:rPr>
        <w:t xml:space="preserve">Asimismo, al no plantearse alguna otra causal de improcedencia por la parte demandada; y </w:t>
      </w:r>
      <w:r w:rsidRPr="003E48B2">
        <w:rPr>
          <w:rFonts w:ascii="Calibri" w:hAnsi="Calibri"/>
          <w:b/>
          <w:color w:val="767171" w:themeColor="background2" w:themeShade="80"/>
          <w:sz w:val="26"/>
          <w:szCs w:val="22"/>
        </w:rPr>
        <w:t>de oficio</w:t>
      </w:r>
      <w:r w:rsidRPr="003E48B2">
        <w:rPr>
          <w:rFonts w:ascii="Calibri" w:hAnsi="Calibri"/>
          <w:color w:val="767171" w:themeColor="background2" w:themeShade="80"/>
          <w:sz w:val="26"/>
          <w:szCs w:val="22"/>
        </w:rPr>
        <w:t xml:space="preserve">, este Juzgador </w:t>
      </w:r>
      <w:r w:rsidRPr="003E48B2">
        <w:rPr>
          <w:rFonts w:ascii="Calibri" w:hAnsi="Calibri"/>
          <w:b/>
          <w:color w:val="767171" w:themeColor="background2" w:themeShade="80"/>
          <w:sz w:val="26"/>
          <w:szCs w:val="22"/>
        </w:rPr>
        <w:t>no advierte</w:t>
      </w:r>
      <w:r w:rsidRPr="003E48B2">
        <w:rPr>
          <w:rFonts w:ascii="Calibri" w:hAnsi="Calibri"/>
          <w:color w:val="767171" w:themeColor="background2" w:themeShade="80"/>
          <w:sz w:val="26"/>
          <w:szCs w:val="22"/>
        </w:rPr>
        <w:t xml:space="preserve"> que se actualice en el presente asunto, alguna otra causal contenida en los artículos 261 y 262, del Código </w:t>
      </w:r>
      <w:r w:rsidRPr="003E48B2">
        <w:rPr>
          <w:rFonts w:ascii="Calibri" w:hAnsi="Calibri"/>
          <w:color w:val="767171" w:themeColor="background2" w:themeShade="80"/>
          <w:sz w:val="26"/>
          <w:szCs w:val="26"/>
        </w:rPr>
        <w:t>de Procedimiento y Justicia Administrativa para el Estado y los Municipios de Guanajuato; en</w:t>
      </w:r>
      <w:r w:rsidRPr="003E48B2">
        <w:rPr>
          <w:rFonts w:ascii="Calibri" w:hAnsi="Calibri" w:cs="Calibri"/>
          <w:color w:val="767171" w:themeColor="background2" w:themeShade="80"/>
          <w:sz w:val="26"/>
          <w:szCs w:val="26"/>
        </w:rPr>
        <w:t xml:space="preserve"> consecuencia, el presente proceso sí es procedente, en cuanto a la resolución por la que se impuso una multa por la cantidad de $</w:t>
      </w:r>
      <w:r w:rsidR="002603BD" w:rsidRPr="003E48B2">
        <w:rPr>
          <w:rFonts w:ascii="Calibri" w:hAnsi="Calibri" w:cs="Calibri"/>
          <w:color w:val="767171" w:themeColor="background2" w:themeShade="80"/>
          <w:sz w:val="26"/>
          <w:szCs w:val="26"/>
        </w:rPr>
        <w:t>7</w:t>
      </w:r>
      <w:r w:rsidRPr="003E48B2">
        <w:rPr>
          <w:rFonts w:ascii="Calibri" w:hAnsi="Calibri" w:cs="Calibri"/>
          <w:color w:val="767171" w:themeColor="background2" w:themeShade="80"/>
          <w:sz w:val="26"/>
          <w:szCs w:val="26"/>
        </w:rPr>
        <w:t>00.00 (</w:t>
      </w:r>
      <w:r w:rsidR="002603BD" w:rsidRPr="003E48B2">
        <w:rPr>
          <w:rFonts w:ascii="Calibri" w:hAnsi="Calibri" w:cs="Calibri"/>
          <w:color w:val="767171" w:themeColor="background2" w:themeShade="80"/>
          <w:sz w:val="26"/>
          <w:szCs w:val="26"/>
        </w:rPr>
        <w:t>Sete</w:t>
      </w:r>
      <w:r w:rsidRPr="003E48B2">
        <w:rPr>
          <w:rFonts w:ascii="Calibri" w:hAnsi="Calibri" w:cs="Calibri"/>
          <w:color w:val="767171" w:themeColor="background2" w:themeShade="80"/>
          <w:sz w:val="26"/>
          <w:szCs w:val="26"/>
        </w:rPr>
        <w:t>cientos pesos 00/100 Moneda Nacional), al gobernado, por parte del Oficial Calificador Licenciad</w:t>
      </w:r>
      <w:r w:rsidR="00086421" w:rsidRPr="003E48B2">
        <w:rPr>
          <w:rFonts w:ascii="Calibri" w:hAnsi="Calibri" w:cs="Calibri"/>
          <w:color w:val="767171" w:themeColor="background2" w:themeShade="80"/>
          <w:sz w:val="26"/>
          <w:szCs w:val="26"/>
        </w:rPr>
        <w:t>o</w:t>
      </w:r>
      <w:r w:rsidRPr="003E48B2">
        <w:rPr>
          <w:rFonts w:ascii="Calibri" w:hAnsi="Calibri" w:cs="Calibri"/>
          <w:color w:val="767171" w:themeColor="background2" w:themeShade="80"/>
          <w:sz w:val="26"/>
          <w:szCs w:val="26"/>
        </w:rPr>
        <w:t xml:space="preserve"> </w:t>
      </w:r>
      <w:r w:rsidR="00086421" w:rsidRPr="003E48B2">
        <w:rPr>
          <w:rFonts w:ascii="Calibri" w:hAnsi="Calibri" w:cs="Calibri"/>
          <w:color w:val="767171" w:themeColor="background2" w:themeShade="80"/>
          <w:sz w:val="26"/>
          <w:szCs w:val="26"/>
        </w:rPr>
        <w:t>Esteban Rodríguez Romero</w:t>
      </w:r>
      <w:r w:rsidRPr="003E48B2">
        <w:rPr>
          <w:rFonts w:ascii="Calibri" w:hAnsi="Calibri" w:cs="Calibri"/>
          <w:color w:val="767171" w:themeColor="background2" w:themeShade="80"/>
          <w:sz w:val="26"/>
          <w:szCs w:val="26"/>
        </w:rPr>
        <w:t xml:space="preserve">. . </w:t>
      </w:r>
      <w:r w:rsidRPr="003E48B2">
        <w:rPr>
          <w:rFonts w:asciiTheme="minorHAnsi" w:hAnsiTheme="minorHAnsi" w:cstheme="minorHAnsi"/>
          <w:iCs/>
          <w:color w:val="767171" w:themeColor="background2" w:themeShade="80"/>
          <w:sz w:val="26"/>
          <w:szCs w:val="26"/>
        </w:rPr>
        <w:t>. . . . . . . . . . . .</w:t>
      </w:r>
      <w:r w:rsidRPr="003E48B2">
        <w:rPr>
          <w:rFonts w:asciiTheme="minorHAnsi" w:hAnsiTheme="minorHAnsi" w:cstheme="minorHAnsi"/>
          <w:i/>
          <w:color w:val="767171" w:themeColor="background2" w:themeShade="80"/>
          <w:sz w:val="26"/>
          <w:szCs w:val="26"/>
        </w:rPr>
        <w:t xml:space="preserve"> . . </w:t>
      </w:r>
      <w:r w:rsidR="00BC517C" w:rsidRPr="003E48B2">
        <w:rPr>
          <w:rFonts w:asciiTheme="minorHAnsi" w:hAnsiTheme="minorHAnsi" w:cstheme="minorHAnsi"/>
          <w:i/>
          <w:color w:val="767171" w:themeColor="background2" w:themeShade="80"/>
          <w:sz w:val="26"/>
          <w:szCs w:val="26"/>
        </w:rPr>
        <w:t xml:space="preserve">. . . . . . </w:t>
      </w:r>
      <w:r w:rsidR="003E48B2">
        <w:rPr>
          <w:rFonts w:asciiTheme="minorHAnsi" w:hAnsiTheme="minorHAnsi" w:cstheme="minorHAnsi"/>
          <w:i/>
          <w:color w:val="767171" w:themeColor="background2" w:themeShade="80"/>
          <w:sz w:val="26"/>
          <w:szCs w:val="26"/>
        </w:rPr>
        <w:t xml:space="preserve">. . . . . </w:t>
      </w:r>
    </w:p>
    <w:p w:rsidR="00542981" w:rsidRPr="00726D38" w:rsidRDefault="00542981" w:rsidP="00542981">
      <w:pPr>
        <w:jc w:val="both"/>
        <w:rPr>
          <w:rFonts w:ascii="Calibri" w:hAnsi="Calibri"/>
          <w:color w:val="AEAAAA" w:themeColor="background2" w:themeShade="BF"/>
          <w:sz w:val="26"/>
          <w:szCs w:val="26"/>
        </w:rPr>
      </w:pPr>
    </w:p>
    <w:p w:rsidR="00542981" w:rsidRPr="003E48B2" w:rsidRDefault="00542981" w:rsidP="00542981">
      <w:pPr>
        <w:ind w:firstLine="708"/>
        <w:jc w:val="both"/>
        <w:rPr>
          <w:rFonts w:ascii="Calibri" w:hAnsi="Calibri" w:cs="Calibri"/>
          <w:color w:val="767171" w:themeColor="background2" w:themeShade="80"/>
          <w:sz w:val="26"/>
          <w:szCs w:val="26"/>
        </w:rPr>
      </w:pPr>
      <w:r w:rsidRPr="003E48B2">
        <w:rPr>
          <w:rFonts w:ascii="Calibri" w:hAnsi="Calibri" w:cs="Arial"/>
          <w:b/>
          <w:bCs/>
          <w:i/>
          <w:iCs/>
          <w:color w:val="767171" w:themeColor="background2" w:themeShade="80"/>
          <w:sz w:val="26"/>
          <w:szCs w:val="26"/>
        </w:rPr>
        <w:t xml:space="preserve">QUINTO.- </w:t>
      </w:r>
      <w:r w:rsidRPr="003E48B2">
        <w:rPr>
          <w:rFonts w:ascii="Calibri" w:hAnsi="Calibri" w:cs="Calibri"/>
          <w:color w:val="767171" w:themeColor="background2" w:themeShade="80"/>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42981" w:rsidRPr="00726D38" w:rsidRDefault="00542981" w:rsidP="00542981">
      <w:pPr>
        <w:ind w:firstLine="708"/>
        <w:jc w:val="both"/>
        <w:rPr>
          <w:rFonts w:ascii="Calibri" w:hAnsi="Calibri" w:cs="Calibri"/>
          <w:color w:val="AEAAAA" w:themeColor="background2" w:themeShade="BF"/>
          <w:sz w:val="22"/>
          <w:szCs w:val="26"/>
        </w:rPr>
      </w:pPr>
    </w:p>
    <w:p w:rsidR="00542981" w:rsidRPr="003E48B2" w:rsidRDefault="00542981" w:rsidP="00542981">
      <w:pPr>
        <w:pStyle w:val="Textoindependiente"/>
        <w:tabs>
          <w:tab w:val="left" w:pos="3594"/>
        </w:tabs>
        <w:ind w:firstLine="708"/>
        <w:rPr>
          <w:rFonts w:ascii="Calibri" w:hAnsi="Calibri" w:cs="Calibri"/>
          <w:color w:val="767171" w:themeColor="background2" w:themeShade="80"/>
          <w:sz w:val="26"/>
          <w:szCs w:val="26"/>
        </w:rPr>
      </w:pPr>
      <w:r w:rsidRPr="003E48B2">
        <w:rPr>
          <w:rFonts w:ascii="Calibri" w:hAnsi="Calibri" w:cs="Calibri"/>
          <w:color w:val="767171" w:themeColor="background2" w:themeShade="80"/>
          <w:sz w:val="26"/>
          <w:szCs w:val="26"/>
        </w:rPr>
        <w:t xml:space="preserve">De lo expuesto por el actor en su escrito de demanda, </w:t>
      </w:r>
      <w:r w:rsidR="007B049E" w:rsidRPr="003E48B2">
        <w:rPr>
          <w:rFonts w:ascii="Calibri" w:hAnsi="Calibri" w:cs="Calibri"/>
          <w:color w:val="767171" w:themeColor="background2" w:themeShade="80"/>
          <w:sz w:val="26"/>
          <w:szCs w:val="26"/>
        </w:rPr>
        <w:t xml:space="preserve">de la contestación a la misma, </w:t>
      </w:r>
      <w:r w:rsidRPr="003E48B2">
        <w:rPr>
          <w:rFonts w:ascii="Calibri" w:hAnsi="Calibri" w:cs="Calibri"/>
          <w:color w:val="767171" w:themeColor="background2" w:themeShade="80"/>
          <w:sz w:val="26"/>
          <w:szCs w:val="26"/>
        </w:rPr>
        <w:t xml:space="preserve">así como de las constancias que integran la presente causa administrativa, se desprende lo siguiente: . . . . . . . . . . . . . . . . . . . . . . . . . . . . </w:t>
      </w:r>
      <w:r w:rsidR="003E48B2">
        <w:rPr>
          <w:rFonts w:ascii="Calibri" w:hAnsi="Calibri" w:cs="Calibri"/>
          <w:color w:val="767171" w:themeColor="background2" w:themeShade="80"/>
          <w:sz w:val="26"/>
          <w:szCs w:val="26"/>
        </w:rPr>
        <w:t xml:space="preserve">. . . . . </w:t>
      </w:r>
    </w:p>
    <w:p w:rsidR="00542981" w:rsidRPr="00BF3194" w:rsidRDefault="00542981" w:rsidP="00542981">
      <w:pPr>
        <w:pStyle w:val="Textoindependiente"/>
        <w:tabs>
          <w:tab w:val="left" w:pos="3594"/>
        </w:tabs>
        <w:ind w:firstLine="708"/>
        <w:rPr>
          <w:rFonts w:ascii="Calibri" w:hAnsi="Calibri" w:cs="Calibri"/>
          <w:iCs/>
          <w:color w:val="AEAAAA" w:themeColor="background2" w:themeShade="BF"/>
          <w:sz w:val="20"/>
          <w:szCs w:val="20"/>
        </w:rPr>
      </w:pPr>
    </w:p>
    <w:p w:rsidR="00542981" w:rsidRPr="003E48B2" w:rsidRDefault="00542981" w:rsidP="00542981">
      <w:pPr>
        <w:pStyle w:val="Textoindependiente"/>
        <w:tabs>
          <w:tab w:val="left" w:pos="3594"/>
        </w:tabs>
        <w:ind w:firstLine="708"/>
        <w:rPr>
          <w:rFonts w:ascii="Calibri" w:hAnsi="Calibri" w:cs="Calibri"/>
          <w:iCs/>
          <w:color w:val="767171" w:themeColor="background2" w:themeShade="80"/>
          <w:sz w:val="26"/>
          <w:szCs w:val="26"/>
        </w:rPr>
      </w:pPr>
      <w:r w:rsidRPr="003E48B2">
        <w:rPr>
          <w:rFonts w:ascii="Calibri" w:hAnsi="Calibri" w:cs="Calibri"/>
          <w:iCs/>
          <w:color w:val="767171" w:themeColor="background2" w:themeShade="80"/>
          <w:sz w:val="26"/>
          <w:szCs w:val="26"/>
        </w:rPr>
        <w:t>Que con fecha</w:t>
      </w:r>
      <w:r w:rsidR="00763C4B" w:rsidRPr="003E48B2">
        <w:rPr>
          <w:rFonts w:ascii="Calibri" w:hAnsi="Calibri" w:cs="Calibri"/>
          <w:iCs/>
          <w:color w:val="767171" w:themeColor="background2" w:themeShade="80"/>
          <w:sz w:val="26"/>
          <w:szCs w:val="26"/>
        </w:rPr>
        <w:t xml:space="preserve"> 12 doce</w:t>
      </w:r>
      <w:r w:rsidRPr="003E48B2">
        <w:rPr>
          <w:rFonts w:ascii="Calibri" w:hAnsi="Calibri" w:cs="Calibri"/>
          <w:iCs/>
          <w:color w:val="767171" w:themeColor="background2" w:themeShade="80"/>
          <w:sz w:val="26"/>
          <w:szCs w:val="26"/>
        </w:rPr>
        <w:t xml:space="preserve"> de </w:t>
      </w:r>
      <w:r w:rsidR="00763C4B" w:rsidRPr="003E48B2">
        <w:rPr>
          <w:rFonts w:ascii="Calibri" w:hAnsi="Calibri" w:cs="Calibri"/>
          <w:iCs/>
          <w:color w:val="767171" w:themeColor="background2" w:themeShade="80"/>
          <w:sz w:val="26"/>
          <w:szCs w:val="26"/>
        </w:rPr>
        <w:t>septiembre</w:t>
      </w:r>
      <w:r w:rsidRPr="003E48B2">
        <w:rPr>
          <w:rFonts w:ascii="Calibri" w:hAnsi="Calibri" w:cs="Calibri"/>
          <w:iCs/>
          <w:color w:val="767171" w:themeColor="background2" w:themeShade="80"/>
          <w:sz w:val="26"/>
          <w:szCs w:val="26"/>
        </w:rPr>
        <w:t xml:space="preserve"> del año</w:t>
      </w:r>
      <w:r w:rsidR="00471FD7" w:rsidRPr="003E48B2">
        <w:rPr>
          <w:rFonts w:ascii="Calibri" w:hAnsi="Calibri" w:cs="Calibri"/>
          <w:iCs/>
          <w:color w:val="767171" w:themeColor="background2" w:themeShade="80"/>
          <w:sz w:val="26"/>
          <w:szCs w:val="26"/>
        </w:rPr>
        <w:t xml:space="preserve"> pasado</w:t>
      </w:r>
      <w:r w:rsidRPr="003E48B2">
        <w:rPr>
          <w:rFonts w:ascii="Calibri" w:hAnsi="Calibri" w:cs="Calibri"/>
          <w:iCs/>
          <w:color w:val="767171" w:themeColor="background2" w:themeShade="80"/>
          <w:sz w:val="26"/>
          <w:szCs w:val="26"/>
        </w:rPr>
        <w:t xml:space="preserve">, el actor fue </w:t>
      </w:r>
      <w:r w:rsidR="00763C4B" w:rsidRPr="003E48B2">
        <w:rPr>
          <w:rFonts w:ascii="Calibri" w:hAnsi="Calibri" w:cs="Calibri"/>
          <w:iCs/>
          <w:color w:val="767171" w:themeColor="background2" w:themeShade="80"/>
          <w:sz w:val="26"/>
          <w:szCs w:val="26"/>
        </w:rPr>
        <w:t xml:space="preserve">remitido a los separos </w:t>
      </w:r>
      <w:r w:rsidRPr="003E48B2">
        <w:rPr>
          <w:rFonts w:ascii="Calibri" w:hAnsi="Calibri" w:cs="Calibri"/>
          <w:iCs/>
          <w:color w:val="767171" w:themeColor="background2" w:themeShade="80"/>
          <w:sz w:val="26"/>
          <w:szCs w:val="26"/>
        </w:rPr>
        <w:t xml:space="preserve">en el Bulevar </w:t>
      </w:r>
      <w:r w:rsidR="00763C4B" w:rsidRPr="003E48B2">
        <w:rPr>
          <w:rFonts w:ascii="Calibri" w:hAnsi="Calibri" w:cs="Calibri"/>
          <w:iCs/>
          <w:color w:val="767171" w:themeColor="background2" w:themeShade="80"/>
          <w:sz w:val="26"/>
          <w:szCs w:val="26"/>
        </w:rPr>
        <w:t>Agustín Télle</w:t>
      </w:r>
      <w:r w:rsidR="007B049E" w:rsidRPr="003E48B2">
        <w:rPr>
          <w:rFonts w:ascii="Calibri" w:hAnsi="Calibri" w:cs="Calibri"/>
          <w:iCs/>
          <w:color w:val="767171" w:themeColor="background2" w:themeShade="80"/>
          <w:sz w:val="26"/>
          <w:szCs w:val="26"/>
        </w:rPr>
        <w:t>z</w:t>
      </w:r>
      <w:r w:rsidR="00763C4B" w:rsidRPr="003E48B2">
        <w:rPr>
          <w:rFonts w:ascii="Calibri" w:hAnsi="Calibri" w:cs="Calibri"/>
          <w:iCs/>
          <w:color w:val="767171" w:themeColor="background2" w:themeShade="80"/>
          <w:sz w:val="26"/>
          <w:szCs w:val="26"/>
        </w:rPr>
        <w:t xml:space="preserve"> Cruces de la colonia Deportiva II de esta ciudad, </w:t>
      </w:r>
      <w:r w:rsidRPr="003E48B2">
        <w:rPr>
          <w:rFonts w:ascii="Calibri" w:hAnsi="Calibri" w:cs="Calibri"/>
          <w:iCs/>
          <w:color w:val="767171" w:themeColor="background2" w:themeShade="80"/>
          <w:sz w:val="26"/>
          <w:szCs w:val="26"/>
        </w:rPr>
        <w:t xml:space="preserve">por el motivo, según se desprende </w:t>
      </w:r>
      <w:r w:rsidR="00D84E35" w:rsidRPr="003E48B2">
        <w:rPr>
          <w:rFonts w:ascii="Calibri" w:hAnsi="Calibri" w:cs="Calibri"/>
          <w:iCs/>
          <w:color w:val="767171" w:themeColor="background2" w:themeShade="80"/>
          <w:sz w:val="26"/>
          <w:szCs w:val="26"/>
        </w:rPr>
        <w:t xml:space="preserve">tanto del recibo de pago como </w:t>
      </w:r>
      <w:r w:rsidRPr="003E48B2">
        <w:rPr>
          <w:rFonts w:ascii="Calibri" w:hAnsi="Calibri" w:cs="Calibri"/>
          <w:iCs/>
          <w:color w:val="767171" w:themeColor="background2" w:themeShade="80"/>
          <w:sz w:val="26"/>
          <w:szCs w:val="26"/>
        </w:rPr>
        <w:t>de la boleta de control</w:t>
      </w:r>
      <w:r w:rsidR="00D84E35" w:rsidRPr="003E48B2">
        <w:rPr>
          <w:rFonts w:ascii="Calibri" w:hAnsi="Calibri" w:cs="Calibri"/>
          <w:iCs/>
          <w:color w:val="767171" w:themeColor="background2" w:themeShade="80"/>
          <w:sz w:val="26"/>
          <w:szCs w:val="26"/>
        </w:rPr>
        <w:t>,</w:t>
      </w:r>
      <w:r w:rsidRPr="003E48B2">
        <w:rPr>
          <w:rFonts w:ascii="Calibri" w:hAnsi="Calibri" w:cs="Calibri"/>
          <w:iCs/>
          <w:color w:val="767171" w:themeColor="background2" w:themeShade="80"/>
          <w:sz w:val="26"/>
          <w:szCs w:val="26"/>
        </w:rPr>
        <w:t xml:space="preserve"> de </w:t>
      </w:r>
      <w:r w:rsidR="00D84E35" w:rsidRPr="003E48B2">
        <w:rPr>
          <w:rFonts w:ascii="Calibri" w:hAnsi="Calibri" w:cs="Calibri"/>
          <w:iCs/>
          <w:color w:val="767171" w:themeColor="background2" w:themeShade="80"/>
          <w:sz w:val="26"/>
          <w:szCs w:val="26"/>
        </w:rPr>
        <w:t xml:space="preserve">insultar a la autoridad y hacer uso de la fuerza o violencia en contra de la misma; </w:t>
      </w:r>
      <w:r w:rsidRPr="003E48B2">
        <w:rPr>
          <w:rFonts w:ascii="Calibri" w:hAnsi="Calibri" w:cs="Calibri"/>
          <w:iCs/>
          <w:color w:val="767171" w:themeColor="background2" w:themeShade="80"/>
          <w:sz w:val="26"/>
          <w:szCs w:val="26"/>
        </w:rPr>
        <w:t xml:space="preserve">y fue detenido y presentado ante </w:t>
      </w:r>
      <w:r w:rsidR="00471FD7" w:rsidRPr="003E48B2">
        <w:rPr>
          <w:rFonts w:ascii="Calibri" w:hAnsi="Calibri" w:cs="Calibri"/>
          <w:iCs/>
          <w:color w:val="767171" w:themeColor="background2" w:themeShade="80"/>
          <w:sz w:val="26"/>
          <w:szCs w:val="26"/>
        </w:rPr>
        <w:t>e</w:t>
      </w:r>
      <w:r w:rsidRPr="003E48B2">
        <w:rPr>
          <w:rFonts w:ascii="Calibri" w:hAnsi="Calibri" w:cs="Calibri"/>
          <w:iCs/>
          <w:color w:val="767171" w:themeColor="background2" w:themeShade="80"/>
          <w:sz w:val="26"/>
          <w:szCs w:val="26"/>
        </w:rPr>
        <w:t>l Oficial Calificador demandad</w:t>
      </w:r>
      <w:r w:rsidR="00471FD7" w:rsidRPr="003E48B2">
        <w:rPr>
          <w:rFonts w:ascii="Calibri" w:hAnsi="Calibri" w:cs="Calibri"/>
          <w:iCs/>
          <w:color w:val="767171" w:themeColor="background2" w:themeShade="80"/>
          <w:sz w:val="26"/>
          <w:szCs w:val="26"/>
        </w:rPr>
        <w:t>o</w:t>
      </w:r>
      <w:r w:rsidRPr="003E48B2">
        <w:rPr>
          <w:rFonts w:ascii="Calibri" w:hAnsi="Calibri" w:cs="Calibri"/>
          <w:iCs/>
          <w:color w:val="767171" w:themeColor="background2" w:themeShade="80"/>
          <w:sz w:val="26"/>
          <w:szCs w:val="26"/>
        </w:rPr>
        <w:t xml:space="preserve">, quien le impuso una multa por la cantidad de $ </w:t>
      </w:r>
      <w:r w:rsidR="00D84E35" w:rsidRPr="003E48B2">
        <w:rPr>
          <w:rFonts w:ascii="Calibri" w:hAnsi="Calibri" w:cs="Calibri"/>
          <w:iCs/>
          <w:color w:val="767171" w:themeColor="background2" w:themeShade="80"/>
          <w:sz w:val="26"/>
          <w:szCs w:val="26"/>
        </w:rPr>
        <w:t>7</w:t>
      </w:r>
      <w:r w:rsidRPr="003E48B2">
        <w:rPr>
          <w:rFonts w:ascii="Calibri" w:hAnsi="Calibri" w:cs="Calibri"/>
          <w:iCs/>
          <w:color w:val="767171" w:themeColor="background2" w:themeShade="80"/>
          <w:sz w:val="26"/>
          <w:szCs w:val="26"/>
        </w:rPr>
        <w:t>00.00 (</w:t>
      </w:r>
      <w:r w:rsidR="00D84E35" w:rsidRPr="003E48B2">
        <w:rPr>
          <w:rFonts w:ascii="Calibri" w:hAnsi="Calibri" w:cs="Calibri"/>
          <w:iCs/>
          <w:color w:val="767171" w:themeColor="background2" w:themeShade="80"/>
          <w:sz w:val="26"/>
          <w:szCs w:val="26"/>
        </w:rPr>
        <w:t>Sete</w:t>
      </w:r>
      <w:r w:rsidRPr="003E48B2">
        <w:rPr>
          <w:rFonts w:ascii="Calibri" w:hAnsi="Calibri" w:cs="Calibri"/>
          <w:iCs/>
          <w:color w:val="767171" w:themeColor="background2" w:themeShade="80"/>
          <w:sz w:val="26"/>
          <w:szCs w:val="26"/>
        </w:rPr>
        <w:t xml:space="preserve">cientos pesos 00/100 Moneda Nacional). Multa que cubrió el justiciable; </w:t>
      </w:r>
      <w:r w:rsidRPr="003E48B2">
        <w:rPr>
          <w:rFonts w:ascii="Calibri" w:hAnsi="Calibri"/>
          <w:color w:val="767171" w:themeColor="background2" w:themeShade="80"/>
          <w:sz w:val="26"/>
          <w:szCs w:val="27"/>
        </w:rPr>
        <w:t>extendiéndosele el recibo de pago con número</w:t>
      </w:r>
      <w:r w:rsidR="001D4DA1" w:rsidRPr="003E48B2">
        <w:rPr>
          <w:rFonts w:ascii="Calibri" w:hAnsi="Calibri"/>
          <w:color w:val="767171" w:themeColor="background2" w:themeShade="80"/>
          <w:sz w:val="26"/>
          <w:szCs w:val="27"/>
        </w:rPr>
        <w:t xml:space="preserve"> </w:t>
      </w:r>
      <w:r w:rsidR="001D4DA1" w:rsidRPr="003E48B2">
        <w:rPr>
          <w:rFonts w:ascii="Calibri" w:hAnsi="Calibri"/>
          <w:bCs/>
          <w:color w:val="767171" w:themeColor="background2" w:themeShade="80"/>
          <w:sz w:val="26"/>
          <w:szCs w:val="27"/>
        </w:rPr>
        <w:t xml:space="preserve">17540 2 (diecisiete mil quinientos cuarenta espacio dos), lo que le fue notificado </w:t>
      </w:r>
      <w:r w:rsidR="007B049E" w:rsidRPr="003E48B2">
        <w:rPr>
          <w:rFonts w:ascii="Calibri" w:hAnsi="Calibri"/>
          <w:bCs/>
          <w:color w:val="767171" w:themeColor="background2" w:themeShade="80"/>
          <w:sz w:val="26"/>
          <w:szCs w:val="27"/>
        </w:rPr>
        <w:t>en la fecha indicada al inicio de este párrafo</w:t>
      </w:r>
      <w:r w:rsidR="001D4DA1" w:rsidRPr="003E48B2">
        <w:rPr>
          <w:rFonts w:ascii="Calibri" w:hAnsi="Calibri"/>
          <w:bCs/>
          <w:color w:val="767171" w:themeColor="background2" w:themeShade="80"/>
          <w:sz w:val="26"/>
          <w:szCs w:val="27"/>
        </w:rPr>
        <w:t xml:space="preserve">. </w:t>
      </w:r>
      <w:r w:rsidRPr="003E48B2">
        <w:rPr>
          <w:rFonts w:ascii="Calibri" w:hAnsi="Calibri" w:cs="Calibri"/>
          <w:iCs/>
          <w:color w:val="767171" w:themeColor="background2" w:themeShade="80"/>
          <w:sz w:val="26"/>
          <w:szCs w:val="26"/>
        </w:rPr>
        <w:t xml:space="preserve">. . . . . . </w:t>
      </w:r>
      <w:r w:rsidR="004671C4">
        <w:rPr>
          <w:rFonts w:ascii="Calibri" w:hAnsi="Calibri" w:cs="Calibri"/>
          <w:iCs/>
          <w:color w:val="767171" w:themeColor="background2" w:themeShade="80"/>
          <w:sz w:val="26"/>
          <w:szCs w:val="26"/>
        </w:rPr>
        <w:t xml:space="preserve">. . . . . . . . . . . . . . . . . . . . . . . . . . . . . . . . . . . . . . . . . . . . . . . . . . . . </w:t>
      </w:r>
    </w:p>
    <w:p w:rsidR="00471FD7" w:rsidRPr="00CC42F9" w:rsidRDefault="00471FD7" w:rsidP="00542981">
      <w:pPr>
        <w:pStyle w:val="Textoindependiente"/>
        <w:tabs>
          <w:tab w:val="left" w:pos="3594"/>
        </w:tabs>
        <w:ind w:firstLine="708"/>
        <w:rPr>
          <w:rFonts w:ascii="Calibri" w:hAnsi="Calibri" w:cs="Calibri"/>
          <w:iCs/>
          <w:color w:val="767171" w:themeColor="background2" w:themeShade="80"/>
          <w:sz w:val="20"/>
          <w:szCs w:val="20"/>
        </w:rPr>
      </w:pPr>
    </w:p>
    <w:p w:rsidR="00542981" w:rsidRPr="00CC42F9" w:rsidRDefault="00542981" w:rsidP="00542981">
      <w:pPr>
        <w:pStyle w:val="Sangra3detindependiente"/>
        <w:rPr>
          <w:rFonts w:ascii="Calibri" w:hAnsi="Calibri"/>
          <w:color w:val="767171" w:themeColor="background2" w:themeShade="80"/>
        </w:rPr>
      </w:pPr>
      <w:r w:rsidRPr="00CC42F9">
        <w:rPr>
          <w:rFonts w:ascii="Calibri" w:hAnsi="Calibri" w:cs="Calibri"/>
          <w:color w:val="767171" w:themeColor="background2" w:themeShade="80"/>
          <w:szCs w:val="26"/>
        </w:rPr>
        <w:t xml:space="preserve">Acto que el impetrante considera ilegal, ya que adujo en su escrito de demanda, que no se encuentra debidamente fundada y motivada la imposición de la multa por la cantidad señalada, ya que </w:t>
      </w:r>
      <w:r w:rsidR="001D4DA1" w:rsidRPr="00CC42F9">
        <w:rPr>
          <w:rFonts w:ascii="Calibri" w:hAnsi="Calibri" w:cs="Calibri"/>
          <w:color w:val="767171" w:themeColor="background2" w:themeShade="80"/>
          <w:szCs w:val="26"/>
        </w:rPr>
        <w:t>e</w:t>
      </w:r>
      <w:r w:rsidRPr="00CC42F9">
        <w:rPr>
          <w:rFonts w:ascii="Calibri" w:hAnsi="Calibri" w:cs="Calibri"/>
          <w:color w:val="767171" w:themeColor="background2" w:themeShade="80"/>
          <w:szCs w:val="26"/>
        </w:rPr>
        <w:t xml:space="preserve">l Oficial Calificador solo indicó que se había hecho acreedor a una sanción de multa por la cantidad señalada y le entregó el recibo, sin expresar las circunstancias especiales, razones y causas inmediatas que se tomaron en consideración y que no se llevó la audiencia de la manera como lo refiere el artículo 35 del Reglamento de Policía para el Municipio de León, Guanajuato. </w:t>
      </w:r>
      <w:r w:rsidRPr="00CC42F9">
        <w:rPr>
          <w:rFonts w:ascii="Calibri" w:hAnsi="Calibri"/>
          <w:color w:val="767171" w:themeColor="background2" w:themeShade="80"/>
        </w:rPr>
        <w:t xml:space="preserve">. . . . . . . . . . . . . . . . . . . . . . . . . . . . . . . . . . . </w:t>
      </w:r>
      <w:r w:rsidR="00CC42F9">
        <w:rPr>
          <w:rFonts w:ascii="Calibri" w:hAnsi="Calibri"/>
          <w:color w:val="767171" w:themeColor="background2" w:themeShade="80"/>
        </w:rPr>
        <w:t>. . . . . . . . . . . . . . . .</w:t>
      </w:r>
    </w:p>
    <w:p w:rsidR="00542981" w:rsidRPr="00CC42F9" w:rsidRDefault="00542981" w:rsidP="00542981">
      <w:pPr>
        <w:pStyle w:val="Textoindependiente"/>
        <w:tabs>
          <w:tab w:val="left" w:pos="3594"/>
        </w:tabs>
        <w:rPr>
          <w:rFonts w:ascii="Calibri" w:hAnsi="Calibri" w:cs="Calibri"/>
          <w:iCs/>
          <w:color w:val="767171" w:themeColor="background2" w:themeShade="80"/>
          <w:sz w:val="20"/>
          <w:szCs w:val="20"/>
        </w:rPr>
      </w:pPr>
    </w:p>
    <w:p w:rsidR="00542981" w:rsidRPr="00CC42F9" w:rsidRDefault="00542981" w:rsidP="00542981">
      <w:pPr>
        <w:pStyle w:val="Textoindependiente"/>
        <w:tabs>
          <w:tab w:val="left" w:pos="3594"/>
        </w:tabs>
        <w:ind w:firstLine="708"/>
        <w:rPr>
          <w:rFonts w:ascii="Calibri" w:hAnsi="Calibri" w:cs="Calibri"/>
          <w:iCs/>
          <w:color w:val="767171" w:themeColor="background2" w:themeShade="80"/>
          <w:sz w:val="26"/>
          <w:szCs w:val="26"/>
        </w:rPr>
      </w:pPr>
      <w:r w:rsidRPr="00CC42F9">
        <w:rPr>
          <w:rFonts w:ascii="Calibri" w:hAnsi="Calibri" w:cs="Calibri"/>
          <w:iCs/>
          <w:color w:val="767171" w:themeColor="background2" w:themeShade="80"/>
          <w:sz w:val="26"/>
          <w:szCs w:val="26"/>
        </w:rPr>
        <w:lastRenderedPageBreak/>
        <w:t xml:space="preserve">A lo expresado por el actor, </w:t>
      </w:r>
      <w:r w:rsidR="001D4DA1" w:rsidRPr="00CC42F9">
        <w:rPr>
          <w:rFonts w:ascii="Calibri" w:hAnsi="Calibri" w:cs="Calibri"/>
          <w:iCs/>
          <w:color w:val="767171" w:themeColor="background2" w:themeShade="80"/>
          <w:sz w:val="26"/>
          <w:szCs w:val="26"/>
        </w:rPr>
        <w:t>e</w:t>
      </w:r>
      <w:r w:rsidRPr="00CC42F9">
        <w:rPr>
          <w:rFonts w:ascii="Calibri" w:hAnsi="Calibri" w:cs="Calibri"/>
          <w:iCs/>
          <w:color w:val="767171" w:themeColor="background2" w:themeShade="80"/>
          <w:sz w:val="26"/>
          <w:szCs w:val="26"/>
        </w:rPr>
        <w:t xml:space="preserve">l Oficial Calificador, de manera general, sostuvo la legalidad de la multa impuesta. . . . . . . . . . . . . . . . . . . . . . . . . . . . . . . . . . </w:t>
      </w:r>
    </w:p>
    <w:p w:rsidR="00542981" w:rsidRPr="00BF3194" w:rsidRDefault="00542981" w:rsidP="00542981">
      <w:pPr>
        <w:pStyle w:val="Textoindependiente"/>
        <w:tabs>
          <w:tab w:val="left" w:pos="3594"/>
        </w:tabs>
        <w:rPr>
          <w:rFonts w:ascii="Calibri" w:hAnsi="Calibri" w:cs="Calibri"/>
          <w:iCs/>
          <w:color w:val="AEAAAA" w:themeColor="background2" w:themeShade="BF"/>
          <w:sz w:val="20"/>
          <w:szCs w:val="20"/>
        </w:rPr>
      </w:pPr>
    </w:p>
    <w:p w:rsidR="00542981" w:rsidRPr="00CC42F9" w:rsidRDefault="00542981" w:rsidP="00542981">
      <w:pPr>
        <w:ind w:firstLine="708"/>
        <w:jc w:val="both"/>
        <w:rPr>
          <w:rFonts w:ascii="Calibri" w:hAnsi="Calibri" w:cs="Calibri"/>
          <w:color w:val="767171" w:themeColor="background2" w:themeShade="80"/>
          <w:sz w:val="26"/>
          <w:szCs w:val="26"/>
        </w:rPr>
      </w:pPr>
      <w:r w:rsidRPr="00CC42F9">
        <w:rPr>
          <w:rFonts w:ascii="Calibri" w:hAnsi="Calibri" w:cs="Calibri"/>
          <w:color w:val="767171" w:themeColor="background2" w:themeShade="80"/>
          <w:sz w:val="26"/>
          <w:szCs w:val="26"/>
        </w:rPr>
        <w:t xml:space="preserve">Así las cosas, lo antepuesto constituye los puntos controvertidos; por lo que entonces la </w:t>
      </w:r>
      <w:r w:rsidRPr="00CC42F9">
        <w:rPr>
          <w:rFonts w:ascii="Calibri" w:hAnsi="Calibri" w:cs="Calibri"/>
          <w:i/>
          <w:color w:val="767171" w:themeColor="background2" w:themeShade="80"/>
          <w:sz w:val="26"/>
          <w:szCs w:val="26"/>
        </w:rPr>
        <w:t>“</w:t>
      </w:r>
      <w:proofErr w:type="spellStart"/>
      <w:r w:rsidRPr="00CC42F9">
        <w:rPr>
          <w:rFonts w:ascii="Calibri" w:hAnsi="Calibri" w:cs="Calibri"/>
          <w:i/>
          <w:color w:val="767171" w:themeColor="background2" w:themeShade="80"/>
          <w:sz w:val="26"/>
          <w:szCs w:val="26"/>
        </w:rPr>
        <w:t>litis</w:t>
      </w:r>
      <w:proofErr w:type="spellEnd"/>
      <w:r w:rsidRPr="00CC42F9">
        <w:rPr>
          <w:rFonts w:ascii="Calibri" w:hAnsi="Calibri" w:cs="Calibri"/>
          <w:i/>
          <w:color w:val="767171" w:themeColor="background2" w:themeShade="80"/>
          <w:sz w:val="26"/>
          <w:szCs w:val="26"/>
        </w:rPr>
        <w:t>”</w:t>
      </w:r>
      <w:r w:rsidRPr="00CC42F9">
        <w:rPr>
          <w:rFonts w:ascii="Calibri" w:hAnsi="Calibri" w:cs="Calibri"/>
          <w:color w:val="767171" w:themeColor="background2" w:themeShade="80"/>
          <w:sz w:val="26"/>
          <w:szCs w:val="26"/>
        </w:rPr>
        <w:t xml:space="preserve"> consiste en determinar la legalidad o ilegalidad de la </w:t>
      </w:r>
      <w:r w:rsidRPr="00CC42F9">
        <w:rPr>
          <w:rFonts w:ascii="Calibri" w:hAnsi="Calibri"/>
          <w:bCs/>
          <w:color w:val="767171" w:themeColor="background2" w:themeShade="80"/>
          <w:sz w:val="26"/>
          <w:szCs w:val="27"/>
        </w:rPr>
        <w:t xml:space="preserve">resolución por la cual se impuso </w:t>
      </w:r>
      <w:r w:rsidRPr="00CC42F9">
        <w:rPr>
          <w:rFonts w:ascii="Calibri" w:hAnsi="Calibri"/>
          <w:color w:val="767171" w:themeColor="background2" w:themeShade="80"/>
          <w:sz w:val="26"/>
          <w:szCs w:val="27"/>
        </w:rPr>
        <w:t>una multa por la cantidad de</w:t>
      </w:r>
      <w:r w:rsidRPr="00CC42F9">
        <w:rPr>
          <w:rFonts w:ascii="Calibri" w:hAnsi="Calibri"/>
          <w:bCs/>
          <w:color w:val="767171" w:themeColor="background2" w:themeShade="80"/>
          <w:sz w:val="26"/>
          <w:szCs w:val="27"/>
        </w:rPr>
        <w:t xml:space="preserve"> $</w:t>
      </w:r>
      <w:r w:rsidR="001D4DA1" w:rsidRPr="00CC42F9">
        <w:rPr>
          <w:rFonts w:ascii="Calibri" w:hAnsi="Calibri"/>
          <w:bCs/>
          <w:color w:val="767171" w:themeColor="background2" w:themeShade="80"/>
          <w:sz w:val="26"/>
          <w:szCs w:val="27"/>
        </w:rPr>
        <w:t>7</w:t>
      </w:r>
      <w:r w:rsidRPr="00CC42F9">
        <w:rPr>
          <w:rFonts w:ascii="Calibri" w:hAnsi="Calibri"/>
          <w:bCs/>
          <w:color w:val="767171" w:themeColor="background2" w:themeShade="80"/>
          <w:sz w:val="26"/>
          <w:szCs w:val="27"/>
        </w:rPr>
        <w:t>00.00 (</w:t>
      </w:r>
      <w:r w:rsidR="001D4DA1" w:rsidRPr="00CC42F9">
        <w:rPr>
          <w:rFonts w:ascii="Calibri" w:hAnsi="Calibri"/>
          <w:bCs/>
          <w:color w:val="767171" w:themeColor="background2" w:themeShade="80"/>
          <w:sz w:val="26"/>
          <w:szCs w:val="27"/>
        </w:rPr>
        <w:t>Sete</w:t>
      </w:r>
      <w:r w:rsidRPr="00CC42F9">
        <w:rPr>
          <w:rFonts w:ascii="Calibri" w:hAnsi="Calibri"/>
          <w:bCs/>
          <w:color w:val="767171" w:themeColor="background2" w:themeShade="80"/>
          <w:sz w:val="26"/>
          <w:szCs w:val="27"/>
        </w:rPr>
        <w:t>cientos pesos 00/100 Moneda Nacional)</w:t>
      </w:r>
      <w:r w:rsidR="007B049E" w:rsidRPr="00CC42F9">
        <w:rPr>
          <w:rFonts w:ascii="Calibri" w:hAnsi="Calibri"/>
          <w:bCs/>
          <w:color w:val="767171" w:themeColor="background2" w:themeShade="80"/>
          <w:sz w:val="26"/>
          <w:szCs w:val="27"/>
        </w:rPr>
        <w:t>, así como la devolución de dicha cantidad</w:t>
      </w:r>
      <w:r w:rsidRPr="00CC42F9">
        <w:rPr>
          <w:rFonts w:ascii="Calibri" w:hAnsi="Calibri"/>
          <w:bCs/>
          <w:color w:val="767171" w:themeColor="background2" w:themeShade="80"/>
          <w:sz w:val="26"/>
          <w:szCs w:val="27"/>
        </w:rPr>
        <w:t xml:space="preserve">. . . . . . . . . . . . . . </w:t>
      </w:r>
      <w:r w:rsidRPr="00CC42F9">
        <w:rPr>
          <w:rFonts w:ascii="Calibri" w:hAnsi="Calibri"/>
          <w:color w:val="767171" w:themeColor="background2" w:themeShade="80"/>
          <w:sz w:val="26"/>
          <w:szCs w:val="26"/>
        </w:rPr>
        <w:t xml:space="preserve">. . . . . . . . . . . . . . . . . </w:t>
      </w:r>
      <w:r w:rsidR="001D4DA1" w:rsidRPr="00CC42F9">
        <w:rPr>
          <w:rFonts w:ascii="Calibri" w:hAnsi="Calibri"/>
          <w:color w:val="767171" w:themeColor="background2" w:themeShade="80"/>
          <w:sz w:val="26"/>
          <w:szCs w:val="26"/>
        </w:rPr>
        <w:t xml:space="preserve">. . . . . . . . . . . . . . . . </w:t>
      </w:r>
      <w:r w:rsidR="00CC42F9">
        <w:rPr>
          <w:rFonts w:ascii="Calibri" w:hAnsi="Calibri"/>
          <w:color w:val="767171" w:themeColor="background2" w:themeShade="80"/>
          <w:sz w:val="26"/>
          <w:szCs w:val="26"/>
        </w:rPr>
        <w:t>. . . . . . . . . . . . . . .</w:t>
      </w:r>
    </w:p>
    <w:p w:rsidR="00542981" w:rsidRPr="00CC42F9" w:rsidRDefault="00542981" w:rsidP="00542981">
      <w:pPr>
        <w:pStyle w:val="Textoindependiente"/>
        <w:rPr>
          <w:rFonts w:ascii="Calibri" w:hAnsi="Calibri"/>
          <w:b/>
          <w:i/>
          <w:iCs/>
          <w:color w:val="767171" w:themeColor="background2" w:themeShade="80"/>
          <w:sz w:val="20"/>
          <w:szCs w:val="20"/>
        </w:rPr>
      </w:pPr>
    </w:p>
    <w:p w:rsidR="00542981" w:rsidRPr="00CC42F9" w:rsidRDefault="00542981" w:rsidP="00542981">
      <w:pPr>
        <w:pStyle w:val="Sangra3detindependiente"/>
        <w:rPr>
          <w:rFonts w:ascii="Calibri" w:hAnsi="Calibri"/>
          <w:color w:val="767171" w:themeColor="background2" w:themeShade="80"/>
        </w:rPr>
      </w:pPr>
      <w:r w:rsidRPr="00CC42F9">
        <w:rPr>
          <w:rFonts w:ascii="Calibri" w:hAnsi="Calibri"/>
          <w:b/>
          <w:i/>
          <w:iCs/>
          <w:color w:val="767171" w:themeColor="background2" w:themeShade="80"/>
          <w:szCs w:val="26"/>
        </w:rPr>
        <w:t xml:space="preserve">SEXTO.- </w:t>
      </w:r>
      <w:r w:rsidRPr="00CC42F9">
        <w:rPr>
          <w:rFonts w:ascii="Calibri" w:hAnsi="Calibri" w:cs="Calibri"/>
          <w:color w:val="767171" w:themeColor="background2" w:themeShade="80"/>
          <w:szCs w:val="26"/>
        </w:rPr>
        <w:t>No existiendo impedimento legal se procede al análisis</w:t>
      </w:r>
      <w:r w:rsidR="007B049E" w:rsidRPr="00CC42F9">
        <w:rPr>
          <w:rFonts w:ascii="Calibri" w:hAnsi="Calibri" w:cs="Calibri"/>
          <w:color w:val="767171" w:themeColor="background2" w:themeShade="80"/>
          <w:szCs w:val="26"/>
        </w:rPr>
        <w:t>,</w:t>
      </w:r>
      <w:r w:rsidRPr="00CC42F9">
        <w:rPr>
          <w:rFonts w:ascii="Calibri" w:hAnsi="Calibri" w:cs="Calibri"/>
          <w:color w:val="767171" w:themeColor="background2" w:themeShade="80"/>
          <w:szCs w:val="26"/>
        </w:rPr>
        <w:t xml:space="preserve"> </w:t>
      </w:r>
      <w:r w:rsidR="007B049E" w:rsidRPr="00CC42F9">
        <w:rPr>
          <w:rFonts w:ascii="Calibri" w:hAnsi="Calibri" w:cs="Calibri"/>
          <w:color w:val="767171" w:themeColor="background2" w:themeShade="80"/>
          <w:szCs w:val="26"/>
        </w:rPr>
        <w:t xml:space="preserve">de manera conjunta, </w:t>
      </w:r>
      <w:r w:rsidRPr="00CC42F9">
        <w:rPr>
          <w:rFonts w:ascii="Calibri" w:hAnsi="Calibri" w:cs="Calibri"/>
          <w:color w:val="767171" w:themeColor="background2" w:themeShade="80"/>
          <w:szCs w:val="26"/>
        </w:rPr>
        <w:t>de los conceptos de impugnación vertidos por la parte actora</w:t>
      </w:r>
      <w:r w:rsidR="009101B8" w:rsidRPr="00CC42F9">
        <w:rPr>
          <w:rFonts w:ascii="Calibri" w:hAnsi="Calibri" w:cs="Calibri"/>
          <w:color w:val="767171" w:themeColor="background2" w:themeShade="80"/>
          <w:szCs w:val="26"/>
        </w:rPr>
        <w:t>,</w:t>
      </w:r>
      <w:r w:rsidRPr="00CC42F9">
        <w:rPr>
          <w:rFonts w:ascii="Calibri" w:hAnsi="Calibri" w:cs="Calibri"/>
          <w:color w:val="767171" w:themeColor="background2" w:themeShade="80"/>
          <w:szCs w:val="26"/>
        </w:rPr>
        <w:t xml:space="preserve"> en </w:t>
      </w:r>
      <w:r w:rsidR="007B049E" w:rsidRPr="00CC42F9">
        <w:rPr>
          <w:rFonts w:ascii="Calibri" w:hAnsi="Calibri" w:cs="Calibri"/>
          <w:color w:val="767171" w:themeColor="background2" w:themeShade="80"/>
          <w:szCs w:val="26"/>
        </w:rPr>
        <w:t>su escrito de demanda,</w:t>
      </w:r>
      <w:r w:rsidRPr="00CC42F9">
        <w:rPr>
          <w:rFonts w:ascii="Calibri" w:hAnsi="Calibri" w:cs="Calibri"/>
          <w:color w:val="767171" w:themeColor="background2" w:themeShade="80"/>
          <w:szCs w:val="26"/>
        </w:rPr>
        <w:t xml:space="preserve"> </w:t>
      </w:r>
      <w:r w:rsidR="007B049E" w:rsidRPr="00CC42F9">
        <w:rPr>
          <w:rFonts w:ascii="Calibri" w:hAnsi="Calibri" w:cs="Calibri"/>
          <w:color w:val="767171" w:themeColor="background2" w:themeShade="80"/>
          <w:szCs w:val="26"/>
        </w:rPr>
        <w:t xml:space="preserve">en los </w:t>
      </w:r>
      <w:r w:rsidR="001D4DA1" w:rsidRPr="00CC42F9">
        <w:rPr>
          <w:rFonts w:ascii="Calibri" w:hAnsi="Calibri" w:cs="Calibri"/>
          <w:color w:val="767171" w:themeColor="background2" w:themeShade="80"/>
          <w:szCs w:val="26"/>
        </w:rPr>
        <w:t>incisos A y B</w:t>
      </w:r>
      <w:r w:rsidRPr="00CC42F9">
        <w:rPr>
          <w:rFonts w:ascii="Calibri" w:hAnsi="Calibri" w:cs="Calibri"/>
          <w:color w:val="767171" w:themeColor="background2" w:themeShade="80"/>
          <w:szCs w:val="26"/>
        </w:rPr>
        <w:t>; a</w:t>
      </w:r>
      <w:r w:rsidRPr="00CC42F9">
        <w:rPr>
          <w:rFonts w:ascii="Calibri" w:hAnsi="Calibri"/>
          <w:color w:val="767171" w:themeColor="background2" w:themeShade="80"/>
        </w:rPr>
        <w:t>plicando los principios de congruencia y exhaustividad que deben regir en toda sentencia, sin necesidad de transcribirlos</w:t>
      </w:r>
      <w:r w:rsidR="001D4DA1" w:rsidRPr="00CC42F9">
        <w:rPr>
          <w:rFonts w:ascii="Calibri" w:hAnsi="Calibri"/>
          <w:color w:val="767171" w:themeColor="background2" w:themeShade="80"/>
        </w:rPr>
        <w:t xml:space="preserve"> en su totalidad</w:t>
      </w:r>
      <w:r w:rsidRPr="00CC42F9">
        <w:rPr>
          <w:rFonts w:ascii="Calibri" w:hAnsi="Calibri"/>
          <w:color w:val="767171" w:themeColor="background2" w:themeShade="80"/>
        </w:rPr>
        <w:t>; sirviendo para ello la siguiente jurisprudencia sostenida por el Tribunal Colegiado de Circuito que se menciona a continuación</w:t>
      </w:r>
      <w:proofErr w:type="gramStart"/>
      <w:r w:rsidRPr="00CC42F9">
        <w:rPr>
          <w:rFonts w:ascii="Calibri" w:hAnsi="Calibri"/>
          <w:color w:val="767171" w:themeColor="background2" w:themeShade="80"/>
        </w:rPr>
        <w:t>: .</w:t>
      </w:r>
      <w:proofErr w:type="gramEnd"/>
      <w:r w:rsidRPr="00CC42F9">
        <w:rPr>
          <w:rFonts w:ascii="Calibri" w:hAnsi="Calibri"/>
          <w:color w:val="767171" w:themeColor="background2" w:themeShade="80"/>
        </w:rPr>
        <w:t xml:space="preserve"> </w:t>
      </w:r>
    </w:p>
    <w:p w:rsidR="00542981" w:rsidRPr="00CC42F9" w:rsidRDefault="00542981" w:rsidP="00542981">
      <w:pPr>
        <w:jc w:val="both"/>
        <w:rPr>
          <w:rFonts w:ascii="Calibri" w:hAnsi="Calibri"/>
          <w:b/>
          <w:bCs/>
          <w:i/>
          <w:iCs/>
          <w:color w:val="767171" w:themeColor="background2" w:themeShade="80"/>
          <w:sz w:val="20"/>
          <w:szCs w:val="20"/>
        </w:rPr>
      </w:pPr>
    </w:p>
    <w:p w:rsidR="00CC42F9" w:rsidRDefault="00542981" w:rsidP="00CC42F9">
      <w:pPr>
        <w:ind w:firstLine="708"/>
        <w:jc w:val="both"/>
        <w:rPr>
          <w:rFonts w:ascii="Calibri" w:hAnsi="Calibri"/>
          <w:i/>
          <w:iCs/>
          <w:color w:val="767171" w:themeColor="background2" w:themeShade="80"/>
          <w:sz w:val="26"/>
        </w:rPr>
      </w:pPr>
      <w:r w:rsidRPr="00CC42F9">
        <w:rPr>
          <w:rFonts w:ascii="Calibri" w:hAnsi="Calibri"/>
          <w:b/>
          <w:bCs/>
          <w:i/>
          <w:iCs/>
          <w:color w:val="767171" w:themeColor="background2" w:themeShade="80"/>
          <w:sz w:val="26"/>
        </w:rPr>
        <w:t xml:space="preserve">“CONCEPTOS DE VIOLACIÓN. EL JUEZ NO ESTÁ OBLIGADO A TRANSCRIBIRLOS. </w:t>
      </w:r>
      <w:r w:rsidRPr="00CC42F9">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p>
    <w:p w:rsidR="00CC42F9" w:rsidRDefault="00CC42F9" w:rsidP="00CC42F9">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866/2016-JN</w:t>
      </w:r>
    </w:p>
    <w:p w:rsidR="00CC42F9" w:rsidRDefault="00CC42F9" w:rsidP="00CC42F9">
      <w:pPr>
        <w:ind w:firstLine="708"/>
        <w:jc w:val="both"/>
        <w:rPr>
          <w:rFonts w:ascii="Calibri" w:hAnsi="Calibri"/>
          <w:i/>
          <w:iCs/>
          <w:color w:val="767171" w:themeColor="background2" w:themeShade="80"/>
          <w:sz w:val="26"/>
        </w:rPr>
      </w:pPr>
    </w:p>
    <w:p w:rsidR="00542981" w:rsidRPr="00CC42F9" w:rsidRDefault="00542981" w:rsidP="00CC42F9">
      <w:pPr>
        <w:jc w:val="both"/>
        <w:rPr>
          <w:rFonts w:ascii="Calibri" w:hAnsi="Calibri" w:cs="Calibri"/>
          <w:i/>
          <w:iCs/>
          <w:color w:val="767171" w:themeColor="background2" w:themeShade="80"/>
          <w:sz w:val="22"/>
        </w:rPr>
      </w:pPr>
      <w:r w:rsidRPr="00CC42F9">
        <w:rPr>
          <w:rFonts w:ascii="Calibri" w:hAnsi="Calibri"/>
          <w:i/>
          <w:iCs/>
          <w:color w:val="767171" w:themeColor="background2" w:themeShade="80"/>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42F9">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CC42F9">
        <w:rPr>
          <w:rFonts w:ascii="Calibri" w:hAnsi="Calibri" w:cs="Calibri"/>
          <w:i/>
          <w:iCs/>
          <w:color w:val="767171" w:themeColor="background2" w:themeShade="80"/>
          <w:sz w:val="26"/>
        </w:rPr>
        <w:t xml:space="preserve">. . . . . . . . . . . </w:t>
      </w:r>
      <w:r w:rsidR="00CC42F9">
        <w:rPr>
          <w:rFonts w:ascii="Calibri" w:hAnsi="Calibri"/>
          <w:color w:val="7F7F7F" w:themeColor="text1" w:themeTint="80"/>
          <w:sz w:val="26"/>
          <w:szCs w:val="26"/>
        </w:rPr>
        <w:t xml:space="preserve">. . . . . . . . . . . . . . . . . . . . . . . . . . . . . . . . . . . . . . . . . . . . . . . . . . . . . . </w:t>
      </w:r>
    </w:p>
    <w:p w:rsidR="00542981" w:rsidRPr="00BF3194" w:rsidRDefault="00542981" w:rsidP="00542981">
      <w:pPr>
        <w:jc w:val="both"/>
        <w:rPr>
          <w:rFonts w:ascii="Calibri" w:hAnsi="Calibri" w:cs="Calibri"/>
          <w:color w:val="AEAAAA" w:themeColor="background2" w:themeShade="BF"/>
          <w:sz w:val="20"/>
          <w:szCs w:val="20"/>
        </w:rPr>
      </w:pPr>
    </w:p>
    <w:p w:rsidR="00542981" w:rsidRPr="00CC42F9" w:rsidRDefault="00542981" w:rsidP="00542981">
      <w:pPr>
        <w:ind w:firstLine="708"/>
        <w:jc w:val="both"/>
        <w:rPr>
          <w:rFonts w:ascii="Calibri" w:hAnsi="Calibri" w:cs="Calibri"/>
          <w:color w:val="767171" w:themeColor="background2" w:themeShade="80"/>
          <w:sz w:val="26"/>
          <w:szCs w:val="26"/>
        </w:rPr>
      </w:pPr>
      <w:r w:rsidRPr="00CC42F9">
        <w:rPr>
          <w:rFonts w:ascii="Calibri" w:hAnsi="Calibri" w:cs="Calibri"/>
          <w:color w:val="767171" w:themeColor="background2" w:themeShade="80"/>
          <w:sz w:val="26"/>
          <w:szCs w:val="26"/>
        </w:rPr>
        <w:t>Así las cosas, en el concepto de impugnación</w:t>
      </w:r>
      <w:r w:rsidR="00596CC0" w:rsidRPr="00CC42F9">
        <w:rPr>
          <w:rFonts w:ascii="Calibri" w:hAnsi="Calibri" w:cs="Calibri"/>
          <w:color w:val="767171" w:themeColor="background2" w:themeShade="80"/>
          <w:sz w:val="26"/>
          <w:szCs w:val="26"/>
        </w:rPr>
        <w:t xml:space="preserve"> marcado con el inciso A</w:t>
      </w:r>
      <w:r w:rsidRPr="00CC42F9">
        <w:rPr>
          <w:rFonts w:ascii="Calibri" w:hAnsi="Calibri" w:cs="Calibri"/>
          <w:color w:val="767171" w:themeColor="background2" w:themeShade="80"/>
          <w:sz w:val="26"/>
          <w:szCs w:val="26"/>
        </w:rPr>
        <w:t xml:space="preserve">, el actor expuso: . . </w:t>
      </w:r>
      <w:r w:rsidR="00596CC0" w:rsidRPr="00CC42F9">
        <w:rPr>
          <w:rFonts w:ascii="Calibri" w:hAnsi="Calibri" w:cs="Arial"/>
          <w:color w:val="767171" w:themeColor="background2" w:themeShade="80"/>
          <w:sz w:val="26"/>
          <w:szCs w:val="27"/>
        </w:rPr>
        <w:t>. . . . . . . . . . . . . . . . . . . . . . . . . . . . . . . . . . . . . . . .</w:t>
      </w:r>
      <w:r w:rsidR="00CC42F9">
        <w:rPr>
          <w:rFonts w:ascii="Calibri" w:hAnsi="Calibri" w:cs="Arial"/>
          <w:color w:val="767171" w:themeColor="background2" w:themeShade="80"/>
          <w:sz w:val="26"/>
          <w:szCs w:val="27"/>
        </w:rPr>
        <w:t xml:space="preserve"> . . . . . . . . . . . . . . . </w:t>
      </w:r>
    </w:p>
    <w:p w:rsidR="00542981" w:rsidRPr="00BF3194" w:rsidRDefault="00542981" w:rsidP="00542981">
      <w:pPr>
        <w:pStyle w:val="Textoindependiente"/>
        <w:rPr>
          <w:rFonts w:ascii="Calibri" w:hAnsi="Calibri" w:cs="Calibri"/>
          <w:color w:val="AEAAAA" w:themeColor="background2" w:themeShade="BF"/>
          <w:sz w:val="20"/>
          <w:szCs w:val="20"/>
        </w:rPr>
      </w:pPr>
    </w:p>
    <w:p w:rsidR="00596CC0" w:rsidRDefault="00542981" w:rsidP="00542981">
      <w:pPr>
        <w:pStyle w:val="Textoindependiente"/>
        <w:rPr>
          <w:rFonts w:ascii="Calibri" w:hAnsi="Calibri"/>
          <w:color w:val="7F7F7F" w:themeColor="text1" w:themeTint="80"/>
          <w:sz w:val="26"/>
          <w:szCs w:val="26"/>
        </w:rPr>
      </w:pPr>
      <w:r w:rsidRPr="00CC42F9">
        <w:rPr>
          <w:rFonts w:ascii="Calibri" w:hAnsi="Calibri" w:cs="Calibri"/>
          <w:i/>
          <w:color w:val="767171" w:themeColor="background2" w:themeShade="80"/>
          <w:sz w:val="26"/>
          <w:szCs w:val="26"/>
        </w:rPr>
        <w:tab/>
      </w:r>
      <w:r w:rsidRPr="00CC42F9">
        <w:rPr>
          <w:rFonts w:ascii="Calibri" w:hAnsi="Calibri" w:cs="Calibri"/>
          <w:b/>
          <w:i/>
          <w:color w:val="767171" w:themeColor="background2" w:themeShade="80"/>
          <w:sz w:val="26"/>
          <w:szCs w:val="26"/>
        </w:rPr>
        <w:t>“</w:t>
      </w:r>
      <w:r w:rsidR="00596CC0" w:rsidRPr="00CC42F9">
        <w:rPr>
          <w:rFonts w:ascii="Calibri" w:hAnsi="Calibri" w:cs="Calibri"/>
          <w:b/>
          <w:i/>
          <w:color w:val="767171" w:themeColor="background2" w:themeShade="80"/>
          <w:sz w:val="26"/>
          <w:szCs w:val="26"/>
        </w:rPr>
        <w:t>A</w:t>
      </w:r>
      <w:r w:rsidRPr="00CC42F9">
        <w:rPr>
          <w:rFonts w:ascii="Calibri" w:hAnsi="Calibri" w:cs="Calibri"/>
          <w:b/>
          <w:i/>
          <w:color w:val="767171" w:themeColor="background2" w:themeShade="80"/>
          <w:sz w:val="26"/>
          <w:szCs w:val="26"/>
        </w:rPr>
        <w:t xml:space="preserve">.- </w:t>
      </w:r>
      <w:r w:rsidR="00596CC0" w:rsidRPr="00CC42F9">
        <w:rPr>
          <w:rFonts w:ascii="Calibri" w:hAnsi="Calibri" w:cs="Calibri"/>
          <w:i/>
          <w:color w:val="767171" w:themeColor="background2" w:themeShade="80"/>
          <w:sz w:val="26"/>
          <w:szCs w:val="26"/>
        </w:rPr>
        <w:t>La calificación e imposición de la multa… causa los siguientes agravios….</w:t>
      </w:r>
      <w:r w:rsidR="009101B8" w:rsidRPr="00CC42F9">
        <w:rPr>
          <w:rFonts w:ascii="Calibri" w:hAnsi="Calibri" w:cs="Calibri"/>
          <w:i/>
          <w:color w:val="767171" w:themeColor="background2" w:themeShade="80"/>
          <w:sz w:val="26"/>
          <w:szCs w:val="26"/>
        </w:rPr>
        <w:t>, imponen la obligación……..que t</w:t>
      </w:r>
      <w:r w:rsidR="00596CC0" w:rsidRPr="00CC42F9">
        <w:rPr>
          <w:rFonts w:ascii="Calibri" w:hAnsi="Calibri" w:cs="Calibri"/>
          <w:i/>
          <w:color w:val="767171" w:themeColor="background2" w:themeShade="80"/>
          <w:sz w:val="26"/>
          <w:szCs w:val="26"/>
        </w:rPr>
        <w:t>odo acto de molestia….</w:t>
      </w:r>
      <w:r w:rsidR="009101B8" w:rsidRPr="00CC42F9">
        <w:rPr>
          <w:rFonts w:ascii="Calibri" w:hAnsi="Calibri" w:cs="Calibri"/>
          <w:i/>
          <w:color w:val="767171" w:themeColor="background2" w:themeShade="80"/>
          <w:sz w:val="26"/>
          <w:szCs w:val="26"/>
        </w:rPr>
        <w:t>d</w:t>
      </w:r>
      <w:r w:rsidR="00596CC0" w:rsidRPr="00CC42F9">
        <w:rPr>
          <w:rFonts w:ascii="Calibri" w:hAnsi="Calibri" w:cs="Calibri"/>
          <w:i/>
          <w:color w:val="767171" w:themeColor="background2" w:themeShade="80"/>
          <w:sz w:val="26"/>
          <w:szCs w:val="26"/>
        </w:rPr>
        <w:t>ebe estar fundado y motivado….</w:t>
      </w:r>
      <w:r w:rsidR="009101B8" w:rsidRPr="00CC42F9">
        <w:rPr>
          <w:rFonts w:ascii="Calibri" w:hAnsi="Calibri" w:cs="Calibri"/>
          <w:i/>
          <w:color w:val="767171" w:themeColor="background2" w:themeShade="80"/>
          <w:sz w:val="26"/>
          <w:szCs w:val="26"/>
        </w:rPr>
        <w:t>, a</w:t>
      </w:r>
      <w:r w:rsidR="00596CC0" w:rsidRPr="00CC42F9">
        <w:rPr>
          <w:rFonts w:ascii="Calibri" w:hAnsi="Calibri" w:cs="Calibri"/>
          <w:i/>
          <w:color w:val="767171" w:themeColor="background2" w:themeShade="80"/>
          <w:sz w:val="26"/>
          <w:szCs w:val="26"/>
        </w:rPr>
        <w:t>simismo debe señalar las circunstancias de tiempo, modo y lugar…</w:t>
      </w:r>
      <w:r w:rsidR="00596CC0" w:rsidRPr="00CC42F9">
        <w:rPr>
          <w:rFonts w:ascii="Calibri" w:hAnsi="Calibri" w:cs="Calibri"/>
          <w:b/>
          <w:i/>
          <w:color w:val="767171" w:themeColor="background2" w:themeShade="80"/>
          <w:sz w:val="26"/>
          <w:szCs w:val="26"/>
        </w:rPr>
        <w:t xml:space="preserve">”. . . . . . . . . . . . . . . . . . . </w:t>
      </w:r>
      <w:r w:rsidR="00CC42F9">
        <w:rPr>
          <w:rFonts w:ascii="Calibri" w:hAnsi="Calibri"/>
          <w:color w:val="7F7F7F" w:themeColor="text1" w:themeTint="80"/>
          <w:sz w:val="26"/>
          <w:szCs w:val="26"/>
        </w:rPr>
        <w:t xml:space="preserve">. . . . . . . . . . . . . . . . . . . . . . . . . . . . . . . . . . . . </w:t>
      </w:r>
    </w:p>
    <w:p w:rsidR="00CC42F9" w:rsidRDefault="00CC42F9" w:rsidP="00542981">
      <w:pPr>
        <w:pStyle w:val="Textoindependiente"/>
        <w:rPr>
          <w:rFonts w:ascii="Calibri" w:hAnsi="Calibri" w:cs="Calibri"/>
          <w:i/>
          <w:color w:val="AEAAAA" w:themeColor="background2" w:themeShade="BF"/>
          <w:sz w:val="26"/>
          <w:szCs w:val="26"/>
        </w:rPr>
      </w:pPr>
    </w:p>
    <w:p w:rsidR="00596CC0" w:rsidRPr="00CC42F9" w:rsidRDefault="00596CC0" w:rsidP="00596CC0">
      <w:pPr>
        <w:pStyle w:val="Textoindependiente"/>
        <w:ind w:firstLine="708"/>
        <w:rPr>
          <w:rFonts w:ascii="Calibri" w:hAnsi="Calibri" w:cs="Calibri"/>
          <w:color w:val="767171" w:themeColor="background2" w:themeShade="80"/>
          <w:sz w:val="26"/>
          <w:szCs w:val="26"/>
        </w:rPr>
      </w:pPr>
      <w:r w:rsidRPr="00CC42F9">
        <w:rPr>
          <w:rFonts w:ascii="Calibri" w:hAnsi="Calibri" w:cs="Calibri"/>
          <w:color w:val="767171" w:themeColor="background2" w:themeShade="80"/>
          <w:sz w:val="26"/>
          <w:szCs w:val="26"/>
        </w:rPr>
        <w:t xml:space="preserve">Asimismo, en el inciso B, señaló que no se respetaron las formalidades previstas en el Reglamento de Policía para el Municipio de León, Guanajuato…”. . </w:t>
      </w:r>
    </w:p>
    <w:p w:rsidR="00542981" w:rsidRPr="00BF3194" w:rsidRDefault="00542981" w:rsidP="00542981">
      <w:pPr>
        <w:pStyle w:val="Textoindependiente"/>
        <w:rPr>
          <w:rFonts w:ascii="Calibri" w:hAnsi="Calibri" w:cs="Calibri"/>
          <w:color w:val="AEAAAA" w:themeColor="background2" w:themeShade="BF"/>
          <w:sz w:val="20"/>
          <w:szCs w:val="20"/>
        </w:rPr>
      </w:pPr>
    </w:p>
    <w:p w:rsidR="00542981" w:rsidRPr="00587535" w:rsidRDefault="00542981" w:rsidP="00542981">
      <w:pPr>
        <w:pStyle w:val="Textoindependiente"/>
        <w:rPr>
          <w:rFonts w:ascii="Calibri" w:hAnsi="Calibri" w:cs="Calibri"/>
          <w:color w:val="767171" w:themeColor="background2" w:themeShade="80"/>
          <w:sz w:val="26"/>
          <w:szCs w:val="26"/>
        </w:rPr>
      </w:pPr>
      <w:r w:rsidRPr="00726D38">
        <w:rPr>
          <w:rFonts w:ascii="Calibri" w:hAnsi="Calibri" w:cs="Calibri"/>
          <w:color w:val="AEAAAA" w:themeColor="background2" w:themeShade="BF"/>
          <w:sz w:val="26"/>
          <w:szCs w:val="26"/>
        </w:rPr>
        <w:tab/>
      </w:r>
      <w:r w:rsidRPr="00587535">
        <w:rPr>
          <w:rFonts w:ascii="Calibri" w:hAnsi="Calibri" w:cs="Calibri"/>
          <w:color w:val="767171" w:themeColor="background2" w:themeShade="80"/>
          <w:sz w:val="26"/>
          <w:szCs w:val="26"/>
        </w:rPr>
        <w:t xml:space="preserve">En tanto que </w:t>
      </w:r>
      <w:r w:rsidR="00B71B02" w:rsidRPr="00587535">
        <w:rPr>
          <w:rFonts w:ascii="Calibri" w:hAnsi="Calibri" w:cs="Calibri"/>
          <w:color w:val="767171" w:themeColor="background2" w:themeShade="80"/>
          <w:sz w:val="26"/>
          <w:szCs w:val="26"/>
        </w:rPr>
        <w:t>e</w:t>
      </w:r>
      <w:r w:rsidRPr="00587535">
        <w:rPr>
          <w:rFonts w:ascii="Calibri" w:hAnsi="Calibri" w:cs="Calibri"/>
          <w:color w:val="767171" w:themeColor="background2" w:themeShade="80"/>
          <w:sz w:val="26"/>
          <w:szCs w:val="26"/>
        </w:rPr>
        <w:t>l Oficial Calificador demandad</w:t>
      </w:r>
      <w:r w:rsidR="00B71B02" w:rsidRPr="00587535">
        <w:rPr>
          <w:rFonts w:ascii="Calibri" w:hAnsi="Calibri" w:cs="Calibri"/>
          <w:color w:val="767171" w:themeColor="background2" w:themeShade="80"/>
          <w:sz w:val="26"/>
          <w:szCs w:val="26"/>
        </w:rPr>
        <w:t>o</w:t>
      </w:r>
      <w:r w:rsidRPr="00587535">
        <w:rPr>
          <w:rFonts w:ascii="Calibri" w:hAnsi="Calibri" w:cs="Calibri"/>
          <w:color w:val="767171" w:themeColor="background2" w:themeShade="80"/>
          <w:sz w:val="26"/>
          <w:szCs w:val="26"/>
        </w:rPr>
        <w:t xml:space="preserve"> adujo que la imposición de la multa fue legal, sosteniendo que se encuentra debidamente fundada y motivada. </w:t>
      </w:r>
      <w:r w:rsidR="00587535">
        <w:rPr>
          <w:rFonts w:ascii="Calibri" w:hAnsi="Calibri"/>
          <w:color w:val="7F7F7F" w:themeColor="text1" w:themeTint="80"/>
          <w:sz w:val="26"/>
          <w:szCs w:val="26"/>
        </w:rPr>
        <w:t xml:space="preserve">. . . . . . . . . . . . . . . . . . . . . . . . . . . . . . . . . . . . . . . . . . . . . . . . . . . . . . . . . . . . </w:t>
      </w:r>
    </w:p>
    <w:p w:rsidR="00B71B02" w:rsidRPr="00587535" w:rsidRDefault="00B71B02" w:rsidP="00542981">
      <w:pPr>
        <w:pStyle w:val="Textoindependiente"/>
        <w:rPr>
          <w:rFonts w:ascii="Calibri" w:hAnsi="Calibri" w:cs="Calibri"/>
          <w:color w:val="767171" w:themeColor="background2" w:themeShade="80"/>
          <w:sz w:val="20"/>
          <w:szCs w:val="20"/>
        </w:rPr>
      </w:pPr>
    </w:p>
    <w:p w:rsidR="00542981" w:rsidRPr="00587535" w:rsidRDefault="00542981" w:rsidP="00542981">
      <w:pPr>
        <w:pStyle w:val="Textoindependiente"/>
        <w:ind w:firstLine="708"/>
        <w:rPr>
          <w:rFonts w:ascii="Calibri" w:hAnsi="Calibri" w:cs="Calibri"/>
          <w:color w:val="767171" w:themeColor="background2" w:themeShade="80"/>
          <w:sz w:val="26"/>
          <w:szCs w:val="26"/>
        </w:rPr>
      </w:pPr>
      <w:r w:rsidRPr="00587535">
        <w:rPr>
          <w:rFonts w:ascii="Calibri" w:hAnsi="Calibri" w:cs="Calibri"/>
          <w:color w:val="767171" w:themeColor="background2" w:themeShade="80"/>
          <w:sz w:val="26"/>
          <w:szCs w:val="26"/>
        </w:rPr>
        <w:t xml:space="preserve">Al respecto, una vez analizados los argumentos vertidos por las partes; así como </w:t>
      </w:r>
      <w:r w:rsidR="009101B8" w:rsidRPr="00587535">
        <w:rPr>
          <w:rFonts w:ascii="Calibri" w:hAnsi="Calibri" w:cs="Calibri"/>
          <w:color w:val="767171" w:themeColor="background2" w:themeShade="80"/>
          <w:sz w:val="26"/>
          <w:szCs w:val="26"/>
        </w:rPr>
        <w:t>la documental</w:t>
      </w:r>
      <w:r w:rsidRPr="00587535">
        <w:rPr>
          <w:rFonts w:ascii="Calibri" w:hAnsi="Calibri" w:cs="Calibri"/>
          <w:color w:val="767171" w:themeColor="background2" w:themeShade="80"/>
          <w:sz w:val="26"/>
          <w:szCs w:val="26"/>
        </w:rPr>
        <w:t xml:space="preserve"> consistente en el recibo de pago y la boleta de control; este juzgador considera que son </w:t>
      </w:r>
      <w:r w:rsidRPr="00587535">
        <w:rPr>
          <w:rFonts w:ascii="Calibri" w:hAnsi="Calibri" w:cs="Calibri"/>
          <w:b/>
          <w:color w:val="767171" w:themeColor="background2" w:themeShade="80"/>
          <w:sz w:val="26"/>
          <w:szCs w:val="26"/>
        </w:rPr>
        <w:t>fundados</w:t>
      </w:r>
      <w:r w:rsidRPr="00587535">
        <w:rPr>
          <w:rFonts w:ascii="Calibri" w:hAnsi="Calibri" w:cs="Calibri"/>
          <w:color w:val="767171" w:themeColor="background2" w:themeShade="80"/>
          <w:sz w:val="26"/>
          <w:szCs w:val="26"/>
        </w:rPr>
        <w:t xml:space="preserve"> los conceptos de impugnación hechos </w:t>
      </w:r>
      <w:r w:rsidRPr="00587535">
        <w:rPr>
          <w:rFonts w:ascii="Calibri" w:hAnsi="Calibri" w:cs="Calibri"/>
          <w:color w:val="767171" w:themeColor="background2" w:themeShade="80"/>
          <w:sz w:val="26"/>
          <w:szCs w:val="26"/>
        </w:rPr>
        <w:lastRenderedPageBreak/>
        <w:t xml:space="preserve">valer; toda vez que el procedimiento de calificación e imposición de la multa resultaron ilegales, ya que se impuso la sanción al ahora quejoso, sin </w:t>
      </w:r>
      <w:r w:rsidRPr="00587535">
        <w:rPr>
          <w:rFonts w:ascii="Calibri" w:hAnsi="Calibri"/>
          <w:color w:val="767171" w:themeColor="background2" w:themeShade="80"/>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contener la firma autógrafa de la autoridad emisora y dársela a conocer al ciudadano detenido. . . . . . . . . . . . . . . . . . . . . . . . . . </w:t>
      </w:r>
    </w:p>
    <w:p w:rsidR="00542981" w:rsidRPr="00BF3194" w:rsidRDefault="00542981" w:rsidP="00542981">
      <w:pPr>
        <w:jc w:val="both"/>
        <w:rPr>
          <w:rFonts w:ascii="Calibri" w:hAnsi="Calibri" w:cs="Calibri"/>
          <w:color w:val="AEAAAA" w:themeColor="background2" w:themeShade="BF"/>
          <w:sz w:val="20"/>
          <w:szCs w:val="20"/>
        </w:rPr>
      </w:pPr>
    </w:p>
    <w:p w:rsidR="00542981" w:rsidRPr="003132EA" w:rsidRDefault="00542981" w:rsidP="00542981">
      <w:pPr>
        <w:ind w:firstLine="708"/>
        <w:jc w:val="both"/>
        <w:rPr>
          <w:rFonts w:ascii="Calibri" w:hAnsi="Calibri" w:cs="Calibri"/>
          <w:color w:val="767171" w:themeColor="background2" w:themeShade="80"/>
          <w:sz w:val="26"/>
          <w:szCs w:val="27"/>
        </w:rPr>
      </w:pPr>
      <w:r w:rsidRPr="003132EA">
        <w:rPr>
          <w:rFonts w:ascii="Calibri" w:hAnsi="Calibri" w:cs="Calibri"/>
          <w:color w:val="767171" w:themeColor="background2" w:themeShade="80"/>
          <w:sz w:val="26"/>
          <w:szCs w:val="27"/>
        </w:rPr>
        <w:t xml:space="preserve">En efecto, la resolución que impuso la sanción de multa no se encuentra debidamente fundada y motivada, tal y como lo señaló el </w:t>
      </w:r>
      <w:proofErr w:type="spellStart"/>
      <w:r w:rsidRPr="003132EA">
        <w:rPr>
          <w:rFonts w:ascii="Calibri" w:hAnsi="Calibri" w:cs="Calibri"/>
          <w:color w:val="767171" w:themeColor="background2" w:themeShade="80"/>
          <w:sz w:val="26"/>
          <w:szCs w:val="27"/>
        </w:rPr>
        <w:t>promovente</w:t>
      </w:r>
      <w:proofErr w:type="spellEnd"/>
      <w:r w:rsidRPr="003132EA">
        <w:rPr>
          <w:rFonts w:ascii="Calibri" w:hAnsi="Calibri" w:cs="Calibri"/>
          <w:color w:val="767171" w:themeColor="background2" w:themeShade="80"/>
          <w:sz w:val="26"/>
          <w:szCs w:val="27"/>
        </w:rPr>
        <w:t xml:space="preserve">; además de que </w:t>
      </w:r>
      <w:r w:rsidRPr="003132EA">
        <w:rPr>
          <w:rFonts w:ascii="Calibri" w:hAnsi="Calibri" w:cs="Calibri"/>
          <w:b/>
          <w:color w:val="767171" w:themeColor="background2" w:themeShade="80"/>
          <w:sz w:val="26"/>
          <w:szCs w:val="27"/>
        </w:rPr>
        <w:t>no se respetó</w:t>
      </w:r>
      <w:r w:rsidRPr="003132EA">
        <w:rPr>
          <w:rFonts w:ascii="Calibri" w:hAnsi="Calibri" w:cs="Calibri"/>
          <w:color w:val="767171" w:themeColor="background2" w:themeShade="80"/>
          <w:sz w:val="26"/>
          <w:szCs w:val="27"/>
        </w:rPr>
        <w:t xml:space="preserve"> la garantía de audiencia del presunto infractor; ello es así, en virtud de que no se le entregó documento alguno al actor que contuviera dicha resolución; y, los documentos que sí se emitieron -el recibo de pago y la boleta de control-, se encuentran deficientemente fundados y motivados; ya que </w:t>
      </w:r>
      <w:r w:rsidR="00B71B02" w:rsidRPr="003132EA">
        <w:rPr>
          <w:rFonts w:ascii="Calibri" w:hAnsi="Calibri" w:cs="Calibri"/>
          <w:color w:val="767171" w:themeColor="background2" w:themeShade="80"/>
          <w:sz w:val="26"/>
          <w:szCs w:val="27"/>
        </w:rPr>
        <w:t>e</w:t>
      </w:r>
      <w:r w:rsidRPr="003132EA">
        <w:rPr>
          <w:rFonts w:ascii="Calibri" w:hAnsi="Calibri" w:cs="Calibri"/>
          <w:color w:val="767171" w:themeColor="background2" w:themeShade="80"/>
          <w:sz w:val="26"/>
          <w:szCs w:val="27"/>
        </w:rPr>
        <w:t>l Oficial Calificador fue omis</w:t>
      </w:r>
      <w:r w:rsidR="00B71B02" w:rsidRPr="003132EA">
        <w:rPr>
          <w:rFonts w:ascii="Calibri" w:hAnsi="Calibri" w:cs="Calibri"/>
          <w:color w:val="767171" w:themeColor="background2" w:themeShade="80"/>
          <w:sz w:val="26"/>
          <w:szCs w:val="27"/>
        </w:rPr>
        <w:t>o</w:t>
      </w:r>
      <w:r w:rsidRPr="003132EA">
        <w:rPr>
          <w:rFonts w:ascii="Calibri" w:hAnsi="Calibri" w:cs="Calibri"/>
          <w:color w:val="767171" w:themeColor="background2" w:themeShade="80"/>
          <w:sz w:val="26"/>
          <w:szCs w:val="27"/>
        </w:rPr>
        <w:t xml:space="preserve"> en especificar cuál fue la conducta en que incurrió el actor; toda vez que en el recibo de pago, el motivo se plasmó de una manera muy escueta: </w:t>
      </w:r>
      <w:r w:rsidRPr="003132EA">
        <w:rPr>
          <w:rFonts w:ascii="Calibri" w:hAnsi="Calibri" w:cs="Calibri"/>
          <w:i/>
          <w:color w:val="767171" w:themeColor="background2" w:themeShade="80"/>
          <w:sz w:val="26"/>
          <w:szCs w:val="27"/>
        </w:rPr>
        <w:t>“</w:t>
      </w:r>
      <w:r w:rsidR="00B71B02" w:rsidRPr="003132EA">
        <w:rPr>
          <w:rFonts w:ascii="Calibri" w:hAnsi="Calibri" w:cs="Calibri"/>
          <w:i/>
          <w:color w:val="767171" w:themeColor="background2" w:themeShade="80"/>
          <w:sz w:val="26"/>
          <w:szCs w:val="27"/>
        </w:rPr>
        <w:t>Insultar a la autoridad y hacer uso de la fuerza o violencia en contra de la misma</w:t>
      </w:r>
      <w:r w:rsidRPr="003132EA">
        <w:rPr>
          <w:rFonts w:ascii="Calibri" w:hAnsi="Calibri" w:cs="Calibri"/>
          <w:i/>
          <w:color w:val="767171" w:themeColor="background2" w:themeShade="80"/>
          <w:sz w:val="26"/>
          <w:szCs w:val="27"/>
        </w:rPr>
        <w:t>”</w:t>
      </w:r>
      <w:r w:rsidRPr="003132EA">
        <w:rPr>
          <w:rFonts w:ascii="Calibri" w:hAnsi="Calibri" w:cs="Calibri"/>
          <w:color w:val="767171" w:themeColor="background2" w:themeShade="80"/>
          <w:sz w:val="26"/>
          <w:szCs w:val="27"/>
        </w:rPr>
        <w:t xml:space="preserve"> ; en tanto que en la boleta de control número</w:t>
      </w:r>
      <w:r w:rsidR="00B71B02" w:rsidRPr="003132EA">
        <w:rPr>
          <w:rFonts w:ascii="Calibri" w:hAnsi="Calibri" w:cs="Calibri"/>
          <w:color w:val="767171" w:themeColor="background2" w:themeShade="80"/>
          <w:sz w:val="26"/>
          <w:szCs w:val="27"/>
        </w:rPr>
        <w:t xml:space="preserve"> 866</w:t>
      </w:r>
      <w:r w:rsidR="003132EA">
        <w:rPr>
          <w:rFonts w:ascii="Calibri" w:hAnsi="Calibri" w:cs="Calibri"/>
          <w:color w:val="767171" w:themeColor="background2" w:themeShade="80"/>
          <w:sz w:val="26"/>
          <w:szCs w:val="27"/>
        </w:rPr>
        <w:t>,</w:t>
      </w:r>
      <w:r w:rsidR="00B71B02" w:rsidRPr="003132EA">
        <w:rPr>
          <w:rFonts w:ascii="Calibri" w:hAnsi="Calibri" w:cs="Calibri"/>
          <w:color w:val="767171" w:themeColor="background2" w:themeShade="80"/>
          <w:sz w:val="26"/>
          <w:szCs w:val="27"/>
        </w:rPr>
        <w:t>088 ochocientos sesenta y seis mil ochenta y ocho</w:t>
      </w:r>
      <w:r w:rsidRPr="003132EA">
        <w:rPr>
          <w:rFonts w:ascii="Calibri" w:hAnsi="Calibri"/>
          <w:color w:val="767171" w:themeColor="background2" w:themeShade="80"/>
          <w:sz w:val="26"/>
          <w:szCs w:val="27"/>
        </w:rPr>
        <w:t>;</w:t>
      </w:r>
      <w:r w:rsidRPr="003132EA">
        <w:rPr>
          <w:rFonts w:ascii="Calibri" w:hAnsi="Calibri" w:cs="Calibri"/>
          <w:color w:val="767171" w:themeColor="background2" w:themeShade="80"/>
          <w:sz w:val="26"/>
          <w:szCs w:val="27"/>
        </w:rPr>
        <w:t xml:space="preserve"> en el apartado de </w:t>
      </w:r>
      <w:r w:rsidRPr="003132EA">
        <w:rPr>
          <w:rFonts w:ascii="Calibri" w:hAnsi="Calibri" w:cs="Calibri"/>
          <w:i/>
          <w:color w:val="767171" w:themeColor="background2" w:themeShade="80"/>
          <w:sz w:val="26"/>
          <w:szCs w:val="27"/>
        </w:rPr>
        <w:t xml:space="preserve">“Datos de la detención”; </w:t>
      </w:r>
      <w:r w:rsidRPr="003132EA">
        <w:rPr>
          <w:rFonts w:ascii="Calibri" w:hAnsi="Calibri" w:cs="Calibri"/>
          <w:color w:val="767171" w:themeColor="background2" w:themeShade="80"/>
          <w:sz w:val="26"/>
          <w:szCs w:val="27"/>
        </w:rPr>
        <w:t>solo se citó de una manera similar: “</w:t>
      </w:r>
      <w:r w:rsidR="00B71B02" w:rsidRPr="003132EA">
        <w:rPr>
          <w:rFonts w:ascii="Calibri" w:hAnsi="Calibri" w:cs="Calibri"/>
          <w:i/>
          <w:color w:val="767171" w:themeColor="background2" w:themeShade="80"/>
          <w:sz w:val="26"/>
          <w:szCs w:val="27"/>
        </w:rPr>
        <w:t xml:space="preserve">Insultar a la autoridad” </w:t>
      </w:r>
      <w:r w:rsidR="00B71B02" w:rsidRPr="003132EA">
        <w:rPr>
          <w:rFonts w:ascii="Calibri" w:hAnsi="Calibri" w:cs="Calibri"/>
          <w:color w:val="767171" w:themeColor="background2" w:themeShade="80"/>
          <w:sz w:val="26"/>
          <w:szCs w:val="27"/>
        </w:rPr>
        <w:t>y por:</w:t>
      </w:r>
      <w:r w:rsidR="00B71B02" w:rsidRPr="003132EA">
        <w:rPr>
          <w:rFonts w:ascii="Calibri" w:hAnsi="Calibri" w:cs="Calibri"/>
          <w:i/>
          <w:color w:val="767171" w:themeColor="background2" w:themeShade="80"/>
          <w:sz w:val="26"/>
          <w:szCs w:val="27"/>
        </w:rPr>
        <w:t xml:space="preserve"> “Hacer uso de la fuerza o violencia en contra de la autoridad</w:t>
      </w:r>
      <w:r w:rsidRPr="003132EA">
        <w:rPr>
          <w:rFonts w:ascii="Calibri" w:hAnsi="Calibri" w:cs="Calibri"/>
          <w:i/>
          <w:color w:val="767171" w:themeColor="background2" w:themeShade="80"/>
          <w:sz w:val="26"/>
          <w:szCs w:val="27"/>
        </w:rPr>
        <w:t xml:space="preserve">”, </w:t>
      </w:r>
      <w:r w:rsidRPr="003132EA">
        <w:rPr>
          <w:rFonts w:ascii="Calibri" w:hAnsi="Calibri" w:cs="Calibri"/>
          <w:color w:val="767171" w:themeColor="background2" w:themeShade="80"/>
          <w:sz w:val="26"/>
          <w:szCs w:val="27"/>
        </w:rPr>
        <w:t xml:space="preserve">pero no los hechos concretos, acerca de cómo </w:t>
      </w:r>
      <w:r w:rsidR="00B71B02" w:rsidRPr="003132EA">
        <w:rPr>
          <w:rFonts w:ascii="Calibri" w:hAnsi="Calibri" w:cs="Calibri"/>
          <w:color w:val="767171" w:themeColor="background2" w:themeShade="80"/>
          <w:sz w:val="26"/>
          <w:szCs w:val="27"/>
        </w:rPr>
        <w:t>insultó a la autoridad, sin señalar a que autoridad en específico, ni como hizo uso de la fuerza o violencia en contra de la autoridad</w:t>
      </w:r>
      <w:r w:rsidRPr="003132EA">
        <w:rPr>
          <w:rFonts w:ascii="Calibri" w:hAnsi="Calibri" w:cs="Calibri"/>
          <w:color w:val="767171" w:themeColor="background2" w:themeShade="80"/>
          <w:sz w:val="26"/>
          <w:szCs w:val="27"/>
        </w:rPr>
        <w:t>; es decir, no quedó precisada la conducta desplegada por el justiciable</w:t>
      </w:r>
      <w:r w:rsidR="00B71B02" w:rsidRPr="003132EA">
        <w:rPr>
          <w:rFonts w:ascii="Calibri" w:hAnsi="Calibri" w:cs="Calibri"/>
          <w:color w:val="767171" w:themeColor="background2" w:themeShade="80"/>
          <w:sz w:val="26"/>
          <w:szCs w:val="27"/>
        </w:rPr>
        <w:t>;</w:t>
      </w:r>
      <w:r w:rsidRPr="003132EA">
        <w:rPr>
          <w:rFonts w:ascii="Calibri" w:hAnsi="Calibri" w:cs="Calibri"/>
          <w:color w:val="767171" w:themeColor="background2" w:themeShade="80"/>
          <w:sz w:val="26"/>
          <w:szCs w:val="27"/>
        </w:rPr>
        <w:t xml:space="preserve"> de ahí que no esté debidamente motivada la resolución controvertida; al ser omisa en especificar cuál fue la conducta en que incurrió el actor; lo que indudablemente implica una indebida motivación; pues no expuso, en concreto, los argumentos por los que procedía sancionar al justiciable; en consecuencia, el acto controvertido, no reúne los elementos de validez previstos en las ya mencionadas fracciones V y VI del artículo 137 del Código de Procedimiento y Justicia Administrativa para el Estado de Guanajuato. . . . . . . . . . . . . . . . . . . . . . . . .</w:t>
      </w:r>
      <w:r w:rsidR="00B71B02" w:rsidRPr="003132EA">
        <w:rPr>
          <w:rFonts w:ascii="Calibri" w:hAnsi="Calibri" w:cs="Calibri"/>
          <w:color w:val="767171" w:themeColor="background2" w:themeShade="80"/>
          <w:sz w:val="26"/>
          <w:szCs w:val="27"/>
        </w:rPr>
        <w:t xml:space="preserve"> </w:t>
      </w:r>
    </w:p>
    <w:p w:rsidR="00542981" w:rsidRPr="00BF3194" w:rsidRDefault="00542981" w:rsidP="00542981">
      <w:pPr>
        <w:jc w:val="both"/>
        <w:rPr>
          <w:rFonts w:ascii="Calibri" w:hAnsi="Calibri" w:cs="Calibri"/>
          <w:color w:val="AEAAAA" w:themeColor="background2" w:themeShade="BF"/>
          <w:sz w:val="20"/>
          <w:szCs w:val="20"/>
        </w:rPr>
      </w:pPr>
    </w:p>
    <w:p w:rsidR="00542981" w:rsidRPr="003132EA" w:rsidRDefault="00542981" w:rsidP="00542981">
      <w:pPr>
        <w:ind w:firstLine="708"/>
        <w:jc w:val="both"/>
        <w:rPr>
          <w:rFonts w:ascii="Calibri" w:hAnsi="Calibri" w:cs="Calibri"/>
          <w:color w:val="767171" w:themeColor="background2" w:themeShade="80"/>
          <w:sz w:val="26"/>
          <w:szCs w:val="27"/>
          <w:u w:val="single"/>
        </w:rPr>
      </w:pPr>
      <w:r w:rsidRPr="003132EA">
        <w:rPr>
          <w:rFonts w:ascii="Calibri" w:hAnsi="Calibri" w:cs="Calibri"/>
          <w:color w:val="767171" w:themeColor="background2" w:themeShade="80"/>
          <w:sz w:val="26"/>
          <w:szCs w:val="27"/>
        </w:rPr>
        <w:t xml:space="preserve">A lo anterior, debe agregarse que no está demostrado que se haya calificado la falta administrativa e impuesto la sanción de multa con </w:t>
      </w:r>
      <w:r w:rsidRPr="003132EA">
        <w:rPr>
          <w:rFonts w:ascii="Calibri" w:hAnsi="Calibri" w:cs="Calibri"/>
          <w:color w:val="767171" w:themeColor="background2" w:themeShade="80"/>
          <w:sz w:val="26"/>
          <w:szCs w:val="27"/>
          <w:u w:val="single"/>
        </w:rPr>
        <w:t>audiencia previa del justiciable</w:t>
      </w:r>
      <w:r w:rsidRPr="003132EA">
        <w:rPr>
          <w:rFonts w:ascii="Calibri" w:hAnsi="Calibri" w:cs="Calibri"/>
          <w:color w:val="767171" w:themeColor="background2" w:themeShade="80"/>
          <w:sz w:val="26"/>
          <w:szCs w:val="27"/>
        </w:rPr>
        <w:t xml:space="preserve">;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  </w:t>
      </w:r>
    </w:p>
    <w:p w:rsidR="00542981" w:rsidRPr="00BF3194" w:rsidRDefault="00542981" w:rsidP="00542981">
      <w:pPr>
        <w:ind w:firstLine="708"/>
        <w:jc w:val="both"/>
        <w:rPr>
          <w:rFonts w:ascii="Calibri" w:hAnsi="Calibri" w:cs="Calibri"/>
          <w:color w:val="AEAAAA" w:themeColor="background2" w:themeShade="BF"/>
          <w:sz w:val="20"/>
          <w:szCs w:val="20"/>
        </w:rPr>
      </w:pPr>
    </w:p>
    <w:p w:rsidR="00542981" w:rsidRPr="003132EA" w:rsidRDefault="00542981" w:rsidP="00542981">
      <w:pPr>
        <w:pStyle w:val="Textoindependiente"/>
        <w:ind w:firstLine="708"/>
        <w:rPr>
          <w:rFonts w:ascii="Calibri" w:hAnsi="Calibri" w:cs="Arial"/>
          <w:i/>
          <w:color w:val="767171" w:themeColor="background2" w:themeShade="80"/>
          <w:sz w:val="26"/>
          <w:szCs w:val="26"/>
        </w:rPr>
      </w:pPr>
      <w:r w:rsidRPr="003132EA">
        <w:rPr>
          <w:rFonts w:ascii="Calibri" w:hAnsi="Calibri" w:cs="Arial"/>
          <w:color w:val="767171" w:themeColor="background2" w:themeShade="80"/>
          <w:sz w:val="26"/>
          <w:szCs w:val="26"/>
        </w:rPr>
        <w:t xml:space="preserve">El señalado artículo 7 de la Constitución Política para el Estado de Guanajuato, en su último párrafo consigna lo siguiente: </w:t>
      </w:r>
      <w:r w:rsidRPr="003132EA">
        <w:rPr>
          <w:rFonts w:ascii="Calibri" w:hAnsi="Calibri" w:cs="Arial"/>
          <w:i/>
          <w:color w:val="767171" w:themeColor="background2" w:themeShade="80"/>
          <w:sz w:val="26"/>
          <w:szCs w:val="26"/>
        </w:rPr>
        <w:t xml:space="preserve">“Las medidas de corrección y las sanciones acordadas por las autoridades administrativas se impondrán </w:t>
      </w:r>
      <w:r w:rsidRPr="003132EA">
        <w:rPr>
          <w:rFonts w:ascii="Calibri" w:hAnsi="Calibri" w:cs="Arial"/>
          <w:i/>
          <w:color w:val="767171" w:themeColor="background2" w:themeShade="80"/>
          <w:sz w:val="26"/>
          <w:szCs w:val="26"/>
          <w:u w:val="single"/>
        </w:rPr>
        <w:t xml:space="preserve">siempre con audiencia de la persona </w:t>
      </w:r>
      <w:r w:rsidRPr="003132EA">
        <w:rPr>
          <w:rFonts w:ascii="Calibri" w:hAnsi="Calibri" w:cs="Arial"/>
          <w:i/>
          <w:color w:val="767171" w:themeColor="background2" w:themeShade="80"/>
          <w:sz w:val="26"/>
          <w:szCs w:val="26"/>
        </w:rPr>
        <w:t xml:space="preserve">a quien se le apliquen, salvo rebeldía del infractor, debiendo en ambos caso </w:t>
      </w:r>
      <w:r w:rsidRPr="003132EA">
        <w:rPr>
          <w:rFonts w:ascii="Calibri" w:hAnsi="Calibri" w:cs="Arial"/>
          <w:i/>
          <w:color w:val="767171" w:themeColor="background2" w:themeShade="80"/>
          <w:sz w:val="26"/>
          <w:szCs w:val="26"/>
          <w:u w:val="single"/>
        </w:rPr>
        <w:t>comunicarse por escrito</w:t>
      </w:r>
      <w:r w:rsidRPr="003132EA">
        <w:rPr>
          <w:rFonts w:ascii="Calibri" w:hAnsi="Calibri" w:cs="Arial"/>
          <w:i/>
          <w:color w:val="767171" w:themeColor="background2" w:themeShade="80"/>
          <w:sz w:val="26"/>
          <w:szCs w:val="26"/>
        </w:rPr>
        <w:t xml:space="preserve">, </w:t>
      </w:r>
      <w:r w:rsidRPr="003132EA">
        <w:rPr>
          <w:rFonts w:ascii="Calibri" w:hAnsi="Calibri" w:cs="Arial"/>
          <w:i/>
          <w:color w:val="767171" w:themeColor="background2" w:themeShade="80"/>
          <w:sz w:val="26"/>
          <w:szCs w:val="26"/>
          <w:u w:val="single"/>
        </w:rPr>
        <w:t>precisando</w:t>
      </w:r>
      <w:r w:rsidRPr="003132EA">
        <w:rPr>
          <w:rFonts w:ascii="Calibri" w:hAnsi="Calibri" w:cs="Arial"/>
          <w:i/>
          <w:color w:val="767171" w:themeColor="background2" w:themeShade="80"/>
          <w:sz w:val="26"/>
          <w:szCs w:val="26"/>
        </w:rPr>
        <w:t xml:space="preserve"> los medios y </w:t>
      </w:r>
      <w:r w:rsidRPr="003132EA">
        <w:rPr>
          <w:rFonts w:ascii="Calibri" w:hAnsi="Calibri" w:cs="Arial"/>
          <w:i/>
          <w:color w:val="767171" w:themeColor="background2" w:themeShade="80"/>
          <w:sz w:val="26"/>
          <w:szCs w:val="26"/>
          <w:u w:val="single"/>
        </w:rPr>
        <w:t>fundamentos de</w:t>
      </w:r>
      <w:r w:rsidRPr="003132EA">
        <w:rPr>
          <w:rFonts w:ascii="Calibri" w:hAnsi="Calibri" w:cs="Arial"/>
          <w:i/>
          <w:color w:val="767171" w:themeColor="background2" w:themeShade="80"/>
          <w:sz w:val="26"/>
          <w:szCs w:val="26"/>
        </w:rPr>
        <w:t xml:space="preserve"> hecho y de </w:t>
      </w:r>
      <w:r w:rsidRPr="003132EA">
        <w:rPr>
          <w:rFonts w:ascii="Calibri" w:hAnsi="Calibri" w:cs="Arial"/>
          <w:i/>
          <w:color w:val="767171" w:themeColor="background2" w:themeShade="80"/>
          <w:sz w:val="26"/>
          <w:szCs w:val="26"/>
          <w:u w:val="single"/>
        </w:rPr>
        <w:t>derecho</w:t>
      </w:r>
      <w:r w:rsidRPr="003132EA">
        <w:rPr>
          <w:rFonts w:ascii="Calibri" w:hAnsi="Calibri" w:cs="Arial"/>
          <w:i/>
          <w:color w:val="767171" w:themeColor="background2" w:themeShade="80"/>
          <w:sz w:val="26"/>
          <w:szCs w:val="26"/>
        </w:rPr>
        <w:t xml:space="preserve"> de las mismas.”</w:t>
      </w:r>
      <w:r w:rsidRPr="003132EA">
        <w:rPr>
          <w:rFonts w:ascii="Calibri" w:hAnsi="Calibri" w:cs="Arial"/>
          <w:color w:val="767171" w:themeColor="background2" w:themeShade="80"/>
          <w:sz w:val="26"/>
          <w:szCs w:val="26"/>
        </w:rPr>
        <w:t xml:space="preserve"> (</w:t>
      </w:r>
      <w:proofErr w:type="gramStart"/>
      <w:r w:rsidRPr="003132EA">
        <w:rPr>
          <w:rFonts w:ascii="Calibri" w:hAnsi="Calibri" w:cs="Arial"/>
          <w:color w:val="767171" w:themeColor="background2" w:themeShade="80"/>
          <w:sz w:val="26"/>
          <w:szCs w:val="26"/>
        </w:rPr>
        <w:t>lo</w:t>
      </w:r>
      <w:proofErr w:type="gramEnd"/>
      <w:r w:rsidRPr="003132EA">
        <w:rPr>
          <w:rFonts w:ascii="Calibri" w:hAnsi="Calibri" w:cs="Arial"/>
          <w:color w:val="767171" w:themeColor="background2" w:themeShade="80"/>
          <w:sz w:val="26"/>
          <w:szCs w:val="26"/>
        </w:rPr>
        <w:t xml:space="preserve"> subrayado no es de origen). . . . . . . . . . . . . . . . . . . . . . . . . . . . . . . . . . . . . . . . . . . . . . </w:t>
      </w:r>
    </w:p>
    <w:p w:rsidR="00542981" w:rsidRPr="00BF3194" w:rsidRDefault="00542981" w:rsidP="00542981">
      <w:pPr>
        <w:pStyle w:val="Textoindependiente"/>
        <w:jc w:val="right"/>
        <w:rPr>
          <w:rFonts w:ascii="Calibri" w:hAnsi="Calibri" w:cs="Arial"/>
          <w:b/>
          <w:color w:val="AEAAAA" w:themeColor="background2" w:themeShade="BF"/>
          <w:sz w:val="20"/>
          <w:szCs w:val="20"/>
        </w:rPr>
      </w:pPr>
    </w:p>
    <w:p w:rsidR="00542981" w:rsidRPr="003132EA" w:rsidRDefault="00542981" w:rsidP="00542981">
      <w:pPr>
        <w:pStyle w:val="Textoindependiente"/>
        <w:ind w:firstLine="708"/>
        <w:rPr>
          <w:rFonts w:ascii="Calibri" w:hAnsi="Calibri" w:cs="Arial"/>
          <w:i/>
          <w:color w:val="767171" w:themeColor="background2" w:themeShade="80"/>
          <w:sz w:val="26"/>
          <w:szCs w:val="26"/>
        </w:rPr>
      </w:pPr>
      <w:r w:rsidRPr="003132EA">
        <w:rPr>
          <w:rFonts w:ascii="Calibri" w:hAnsi="Calibri" w:cs="Arial"/>
          <w:color w:val="767171" w:themeColor="background2" w:themeShade="80"/>
          <w:sz w:val="26"/>
          <w:szCs w:val="26"/>
        </w:rPr>
        <w:lastRenderedPageBreak/>
        <w:t xml:space="preserve">Por su parte, el artículo 261 de la Ley Orgánica Municipal para el Estado de Guanajuato, instituye: </w:t>
      </w:r>
      <w:r w:rsidRPr="003132EA">
        <w:rPr>
          <w:rFonts w:ascii="Calibri" w:hAnsi="Calibri" w:cs="Arial"/>
          <w:b/>
          <w:i/>
          <w:color w:val="767171" w:themeColor="background2" w:themeShade="80"/>
          <w:sz w:val="26"/>
          <w:szCs w:val="26"/>
        </w:rPr>
        <w:t>“</w:t>
      </w:r>
      <w:r w:rsidRPr="003132EA">
        <w:rPr>
          <w:rFonts w:ascii="Calibri" w:hAnsi="Calibri" w:cs="Arial"/>
          <w:i/>
          <w:color w:val="767171" w:themeColor="background2" w:themeShade="80"/>
          <w:sz w:val="26"/>
          <w:szCs w:val="26"/>
        </w:rPr>
        <w:t>En el procedimiento de calificación de la infracción e imposición de la sanción correspondiente, se respetará la garantía de audiencia del infractor</w:t>
      </w:r>
      <w:r w:rsidRPr="003132EA">
        <w:rPr>
          <w:rFonts w:ascii="Calibri" w:hAnsi="Calibri" w:cs="Arial"/>
          <w:b/>
          <w:i/>
          <w:color w:val="767171" w:themeColor="background2" w:themeShade="80"/>
          <w:sz w:val="26"/>
          <w:szCs w:val="26"/>
        </w:rPr>
        <w:t>”</w:t>
      </w:r>
      <w:r w:rsidRPr="003132EA">
        <w:rPr>
          <w:rFonts w:ascii="Calibri" w:hAnsi="Calibri" w:cs="Arial"/>
          <w:color w:val="767171" w:themeColor="background2" w:themeShade="80"/>
          <w:sz w:val="26"/>
          <w:szCs w:val="26"/>
        </w:rPr>
        <w:t xml:space="preserve">. . . . . . . . . . . . . . . . . . . . . . . . . . . . . . . . . . . . . . . . . . </w:t>
      </w:r>
      <w:r w:rsidR="003132EA">
        <w:rPr>
          <w:rFonts w:ascii="Calibri" w:hAnsi="Calibri" w:cs="Arial"/>
          <w:color w:val="767171" w:themeColor="background2" w:themeShade="80"/>
          <w:sz w:val="26"/>
          <w:szCs w:val="26"/>
        </w:rPr>
        <w:t>. . . . . . . . . . . . . . . .</w:t>
      </w:r>
    </w:p>
    <w:p w:rsidR="00542981" w:rsidRPr="00BF3194" w:rsidRDefault="00542981" w:rsidP="00542981">
      <w:pPr>
        <w:pStyle w:val="Textoindependiente"/>
        <w:rPr>
          <w:rFonts w:ascii="Calibri" w:hAnsi="Calibri" w:cs="Arial"/>
          <w:color w:val="AEAAAA" w:themeColor="background2" w:themeShade="BF"/>
          <w:sz w:val="20"/>
          <w:szCs w:val="20"/>
        </w:rPr>
      </w:pPr>
    </w:p>
    <w:p w:rsidR="00542981" w:rsidRPr="003132EA" w:rsidRDefault="00542981" w:rsidP="00542981">
      <w:pPr>
        <w:pStyle w:val="Textoindependiente"/>
        <w:ind w:firstLine="708"/>
        <w:rPr>
          <w:rFonts w:ascii="Calibri" w:hAnsi="Calibri" w:cs="Arial"/>
          <w:color w:val="767171" w:themeColor="background2" w:themeShade="80"/>
          <w:sz w:val="26"/>
          <w:szCs w:val="26"/>
        </w:rPr>
      </w:pPr>
      <w:r w:rsidRPr="003132EA">
        <w:rPr>
          <w:rFonts w:ascii="Calibri" w:hAnsi="Calibri" w:cs="Arial"/>
          <w:color w:val="767171" w:themeColor="background2" w:themeShade="80"/>
          <w:sz w:val="26"/>
          <w:szCs w:val="26"/>
        </w:rPr>
        <w:t xml:space="preserve">En tanto que  el artículo 215, primer párrafo, del Código de Procedimiento y Justicia Administrativa para el Estado y los Municipios de Guanajuato, establece: </w:t>
      </w:r>
      <w:r w:rsidR="003132EA">
        <w:rPr>
          <w:rFonts w:ascii="Calibri" w:hAnsi="Calibri"/>
          <w:color w:val="7F7F7F" w:themeColor="text1" w:themeTint="80"/>
          <w:sz w:val="26"/>
          <w:szCs w:val="26"/>
        </w:rPr>
        <w:t xml:space="preserve">. . . . . . . . . . . . . . . . . . . . . . . . . . . . . . . . . . . . . . . . . . . . . . . . . . . . . . . . . . . . </w:t>
      </w:r>
    </w:p>
    <w:p w:rsidR="00B71B02" w:rsidRPr="00BF3194" w:rsidRDefault="00B71B02" w:rsidP="00542981">
      <w:pPr>
        <w:pStyle w:val="Textoindependiente"/>
        <w:ind w:firstLine="708"/>
        <w:rPr>
          <w:rFonts w:ascii="Calibri" w:hAnsi="Calibri" w:cs="Arial"/>
          <w:b/>
          <w:i/>
          <w:color w:val="AEAAAA" w:themeColor="background2" w:themeShade="BF"/>
          <w:sz w:val="20"/>
          <w:szCs w:val="20"/>
        </w:rPr>
      </w:pPr>
    </w:p>
    <w:p w:rsidR="00542981" w:rsidRPr="003132EA" w:rsidRDefault="00542981" w:rsidP="00542981">
      <w:pPr>
        <w:pStyle w:val="Textoindependiente"/>
        <w:ind w:firstLine="708"/>
        <w:rPr>
          <w:rFonts w:ascii="Calibri" w:hAnsi="Calibri" w:cs="Arial"/>
          <w:bCs/>
          <w:i/>
          <w:color w:val="767171" w:themeColor="background2" w:themeShade="80"/>
          <w:sz w:val="26"/>
          <w:szCs w:val="26"/>
        </w:rPr>
      </w:pPr>
      <w:r w:rsidRPr="003132EA">
        <w:rPr>
          <w:rFonts w:ascii="Calibri" w:hAnsi="Calibri" w:cs="Arial"/>
          <w:b/>
          <w:i/>
          <w:color w:val="767171" w:themeColor="background2" w:themeShade="80"/>
          <w:sz w:val="26"/>
          <w:szCs w:val="26"/>
        </w:rPr>
        <w:t xml:space="preserve">“Artículo 215. </w:t>
      </w:r>
      <w:r w:rsidRPr="003132EA">
        <w:rPr>
          <w:rFonts w:ascii="Calibri" w:hAnsi="Calibri" w:cs="Arial"/>
          <w:i/>
          <w:color w:val="767171" w:themeColor="background2" w:themeShade="80"/>
          <w:sz w:val="26"/>
          <w:szCs w:val="26"/>
        </w:rPr>
        <w:t>En la imposición de sanciones la autoridad administrativa fundará y motivará su resolución, y guardará la congruencia y adecuación entre la gravedad del hecho constitutivo de la infracción y la sanción aplicada…</w:t>
      </w:r>
      <w:proofErr w:type="gramStart"/>
      <w:r w:rsidRPr="003132EA">
        <w:rPr>
          <w:rFonts w:ascii="Calibri" w:hAnsi="Calibri" w:cs="Arial"/>
          <w:b/>
          <w:i/>
          <w:color w:val="767171" w:themeColor="background2" w:themeShade="80"/>
          <w:sz w:val="26"/>
          <w:szCs w:val="26"/>
        </w:rPr>
        <w:t>”</w:t>
      </w:r>
      <w:r w:rsidRPr="003132EA">
        <w:rPr>
          <w:rFonts w:ascii="Calibri" w:hAnsi="Calibri" w:cs="Arial"/>
          <w:bCs/>
          <w:i/>
          <w:color w:val="767171" w:themeColor="background2" w:themeShade="80"/>
          <w:sz w:val="26"/>
          <w:szCs w:val="26"/>
        </w:rPr>
        <w:t xml:space="preserve"> .</w:t>
      </w:r>
      <w:proofErr w:type="gramEnd"/>
      <w:r w:rsidRPr="003132EA">
        <w:rPr>
          <w:rFonts w:ascii="Calibri" w:hAnsi="Calibri" w:cs="Arial"/>
          <w:bCs/>
          <w:i/>
          <w:color w:val="767171" w:themeColor="background2" w:themeShade="80"/>
          <w:sz w:val="26"/>
          <w:szCs w:val="26"/>
        </w:rPr>
        <w:t xml:space="preserve"> . . . . . </w:t>
      </w:r>
    </w:p>
    <w:p w:rsidR="00542981" w:rsidRPr="00BF3194" w:rsidRDefault="00542981" w:rsidP="00542981">
      <w:pPr>
        <w:pStyle w:val="Textoindependiente"/>
        <w:rPr>
          <w:rFonts w:ascii="Calibri" w:hAnsi="Calibri" w:cs="Arial"/>
          <w:b/>
          <w:i/>
          <w:color w:val="AEAAAA" w:themeColor="background2" w:themeShade="BF"/>
          <w:sz w:val="20"/>
          <w:szCs w:val="20"/>
        </w:rPr>
      </w:pPr>
    </w:p>
    <w:p w:rsidR="003915B4" w:rsidRDefault="00542981" w:rsidP="00542981">
      <w:pPr>
        <w:pStyle w:val="Normal0"/>
        <w:ind w:firstLine="624"/>
        <w:jc w:val="both"/>
        <w:rPr>
          <w:rFonts w:ascii="Calibri" w:hAnsi="Calibri"/>
          <w:color w:val="767171" w:themeColor="background2" w:themeShade="80"/>
          <w:sz w:val="26"/>
        </w:rPr>
      </w:pPr>
      <w:r w:rsidRPr="003915B4">
        <w:rPr>
          <w:rFonts w:ascii="Calibri" w:hAnsi="Calibri"/>
          <w:color w:val="767171" w:themeColor="background2" w:themeShade="80"/>
          <w:sz w:val="26"/>
        </w:rPr>
        <w:t>De la interpretación gramatical y funcional de los preceptos legales antes citados, en relación a la imposición de la multa impugnada</w:t>
      </w:r>
      <w:r w:rsidRPr="003915B4">
        <w:rPr>
          <w:rFonts w:ascii="Calibri" w:hAnsi="Calibri"/>
          <w:color w:val="767171" w:themeColor="background2" w:themeShade="80"/>
          <w:sz w:val="26"/>
          <w:szCs w:val="27"/>
        </w:rPr>
        <w:t xml:space="preserve">; </w:t>
      </w:r>
      <w:r w:rsidRPr="003915B4">
        <w:rPr>
          <w:rFonts w:ascii="Calibri" w:hAnsi="Calibri"/>
          <w:color w:val="767171" w:themeColor="background2" w:themeShade="80"/>
          <w:sz w:val="26"/>
        </w:rPr>
        <w:t xml:space="preserve">se desprende que para que la resolución controvertida hubiese sido legalmente valida, en primer lugar, debió llevarse a cabo el procedimiento de calificación con la audiencia del presunto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w:t>
      </w:r>
    </w:p>
    <w:p w:rsidR="003915B4" w:rsidRDefault="003915B4" w:rsidP="003915B4">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866/2016-JN</w:t>
      </w:r>
    </w:p>
    <w:p w:rsidR="003915B4" w:rsidRDefault="003915B4" w:rsidP="00542981">
      <w:pPr>
        <w:pStyle w:val="Normal0"/>
        <w:ind w:firstLine="624"/>
        <w:jc w:val="both"/>
        <w:rPr>
          <w:rFonts w:ascii="Calibri" w:hAnsi="Calibri"/>
          <w:color w:val="767171" w:themeColor="background2" w:themeShade="80"/>
          <w:sz w:val="26"/>
        </w:rPr>
      </w:pPr>
    </w:p>
    <w:p w:rsidR="00542981" w:rsidRPr="003915B4" w:rsidRDefault="00542981" w:rsidP="00542981">
      <w:pPr>
        <w:pStyle w:val="Normal0"/>
        <w:jc w:val="both"/>
        <w:rPr>
          <w:rFonts w:ascii="Calibri" w:hAnsi="Calibri"/>
          <w:bCs/>
          <w:color w:val="767171" w:themeColor="background2" w:themeShade="80"/>
          <w:sz w:val="26"/>
          <w:szCs w:val="27"/>
        </w:rPr>
      </w:pPr>
      <w:r w:rsidRPr="003915B4">
        <w:rPr>
          <w:rFonts w:ascii="Calibri" w:hAnsi="Calibri"/>
          <w:color w:val="767171" w:themeColor="background2" w:themeShade="80"/>
          <w:sz w:val="26"/>
        </w:rPr>
        <w:t xml:space="preserve">la falta administrativa que concluyera con la imposición de la multa con la audiencia del infractor, ni que </w:t>
      </w:r>
      <w:r w:rsidR="001D5D28" w:rsidRPr="003915B4">
        <w:rPr>
          <w:rFonts w:ascii="Calibri" w:hAnsi="Calibri"/>
          <w:color w:val="767171" w:themeColor="background2" w:themeShade="80"/>
          <w:sz w:val="26"/>
        </w:rPr>
        <w:t>e</w:t>
      </w:r>
      <w:r w:rsidRPr="003915B4">
        <w:rPr>
          <w:rFonts w:ascii="Calibri" w:hAnsi="Calibri"/>
          <w:color w:val="767171" w:themeColor="background2" w:themeShade="80"/>
          <w:sz w:val="26"/>
        </w:rPr>
        <w:t xml:space="preserve">l acto que se impugna se encuentre fundado y motivado; ya que </w:t>
      </w:r>
      <w:r w:rsidR="001D5D28" w:rsidRPr="003915B4">
        <w:rPr>
          <w:rFonts w:ascii="Calibri" w:hAnsi="Calibri"/>
          <w:color w:val="767171" w:themeColor="background2" w:themeShade="80"/>
          <w:sz w:val="26"/>
        </w:rPr>
        <w:t>e</w:t>
      </w:r>
      <w:r w:rsidRPr="003915B4">
        <w:rPr>
          <w:rFonts w:ascii="Calibri" w:hAnsi="Calibri"/>
          <w:color w:val="767171" w:themeColor="background2" w:themeShade="80"/>
          <w:sz w:val="26"/>
        </w:rPr>
        <w:t xml:space="preserve">l Oficial Calificador </w:t>
      </w:r>
      <w:r w:rsidRPr="003915B4">
        <w:rPr>
          <w:rFonts w:ascii="Calibri" w:hAnsi="Calibri"/>
          <w:b/>
          <w:color w:val="767171" w:themeColor="background2" w:themeShade="80"/>
          <w:sz w:val="26"/>
        </w:rPr>
        <w:t>no exhibió</w:t>
      </w:r>
      <w:r w:rsidRPr="003915B4">
        <w:rPr>
          <w:rFonts w:ascii="Calibri" w:hAnsi="Calibri"/>
          <w:color w:val="767171" w:themeColor="background2" w:themeShade="80"/>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sidR="00A27687" w:rsidRPr="003915B4">
        <w:rPr>
          <w:rFonts w:ascii="Calibri" w:hAnsi="Calibri"/>
          <w:color w:val="767171" w:themeColor="background2" w:themeShade="80"/>
          <w:sz w:val="26"/>
        </w:rPr>
        <w:t>7</w:t>
      </w:r>
      <w:r w:rsidRPr="003915B4">
        <w:rPr>
          <w:rFonts w:ascii="Calibri" w:hAnsi="Calibri"/>
          <w:color w:val="767171" w:themeColor="background2" w:themeShade="80"/>
          <w:sz w:val="26"/>
        </w:rPr>
        <w:t>00.00 (</w:t>
      </w:r>
      <w:r w:rsidR="00A27687" w:rsidRPr="003915B4">
        <w:rPr>
          <w:rFonts w:ascii="Calibri" w:hAnsi="Calibri"/>
          <w:color w:val="767171" w:themeColor="background2" w:themeShade="80"/>
          <w:sz w:val="26"/>
        </w:rPr>
        <w:t>Setec</w:t>
      </w:r>
      <w:r w:rsidRPr="003915B4">
        <w:rPr>
          <w:rFonts w:ascii="Calibri" w:hAnsi="Calibri"/>
          <w:color w:val="767171" w:themeColor="background2" w:themeShade="80"/>
          <w:sz w:val="26"/>
        </w:rPr>
        <w:t>ientos pesos 00/100 Moneda Nacional); aunado a que el recibo de pago con número</w:t>
      </w:r>
      <w:r w:rsidR="00A27687" w:rsidRPr="003915B4">
        <w:rPr>
          <w:rFonts w:ascii="Calibri" w:hAnsi="Calibri"/>
          <w:color w:val="767171" w:themeColor="background2" w:themeShade="80"/>
          <w:sz w:val="26"/>
        </w:rPr>
        <w:t xml:space="preserve"> </w:t>
      </w:r>
      <w:r w:rsidR="00A27687" w:rsidRPr="003915B4">
        <w:rPr>
          <w:rFonts w:ascii="Calibri" w:hAnsi="Calibri"/>
          <w:bCs/>
          <w:color w:val="767171" w:themeColor="background2" w:themeShade="80"/>
          <w:sz w:val="26"/>
          <w:szCs w:val="27"/>
        </w:rPr>
        <w:t>17540 2 (diecisiete mil quinientos cuarenta espacio dos), lo que le fue notificado el día 12 doce de septiembre del año pasado</w:t>
      </w:r>
      <w:r w:rsidRPr="003915B4">
        <w:rPr>
          <w:rFonts w:ascii="Calibri" w:hAnsi="Calibri"/>
          <w:bCs/>
          <w:color w:val="767171" w:themeColor="background2" w:themeShade="80"/>
          <w:sz w:val="26"/>
          <w:szCs w:val="27"/>
        </w:rPr>
        <w:t xml:space="preserve">, </w:t>
      </w:r>
      <w:r w:rsidRPr="003915B4">
        <w:rPr>
          <w:rFonts w:ascii="Calibri" w:hAnsi="Calibri"/>
          <w:color w:val="767171" w:themeColor="background2" w:themeShade="80"/>
          <w:sz w:val="26"/>
        </w:rPr>
        <w:t>que se le entregó a la parte quejosa</w:t>
      </w:r>
      <w:r w:rsidRPr="003915B4">
        <w:rPr>
          <w:rFonts w:ascii="Calibri" w:hAnsi="Calibri"/>
          <w:color w:val="767171" w:themeColor="background2" w:themeShade="80"/>
          <w:sz w:val="26"/>
          <w:szCs w:val="27"/>
        </w:rPr>
        <w:t>;</w:t>
      </w:r>
      <w:r w:rsidRPr="003915B4">
        <w:rPr>
          <w:rFonts w:ascii="Calibri" w:hAnsi="Calibri"/>
          <w:color w:val="767171" w:themeColor="background2" w:themeShade="80"/>
          <w:sz w:val="26"/>
          <w:szCs w:val="26"/>
        </w:rPr>
        <w:t xml:space="preserve"> </w:t>
      </w:r>
      <w:r w:rsidRPr="003915B4">
        <w:rPr>
          <w:rFonts w:ascii="Calibri" w:hAnsi="Calibri"/>
          <w:bCs/>
          <w:color w:val="767171" w:themeColor="background2" w:themeShade="80"/>
          <w:sz w:val="26"/>
          <w:szCs w:val="26"/>
        </w:rPr>
        <w:t>no constituye un acto administrativo que cause en sí mismo una afectación al interés jurídico del impetrante del proceso y</w:t>
      </w:r>
      <w:r w:rsidRPr="003915B4">
        <w:rPr>
          <w:rFonts w:ascii="Calibri" w:hAnsi="Calibri"/>
          <w:color w:val="767171" w:themeColor="background2" w:themeShade="80"/>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3915B4">
        <w:rPr>
          <w:rFonts w:ascii="Calibri" w:hAnsi="Calibri"/>
          <w:color w:val="767171" w:themeColor="background2" w:themeShade="80"/>
          <w:sz w:val="26"/>
        </w:rPr>
        <w:t xml:space="preserve">no deriva que se haya cumplido con tal formalidad; así como tampoco se desprende de la boleta de control, -la que si bien </w:t>
      </w:r>
      <w:r w:rsidR="003915B4">
        <w:rPr>
          <w:rFonts w:ascii="Calibri" w:hAnsi="Calibri"/>
          <w:color w:val="767171" w:themeColor="background2" w:themeShade="80"/>
          <w:sz w:val="26"/>
        </w:rPr>
        <w:t xml:space="preserve">es cierto </w:t>
      </w:r>
      <w:r w:rsidRPr="003915B4">
        <w:rPr>
          <w:rFonts w:ascii="Calibri" w:hAnsi="Calibri"/>
          <w:color w:val="767171" w:themeColor="background2" w:themeShade="80"/>
          <w:sz w:val="26"/>
        </w:rPr>
        <w:t xml:space="preserve">se encuentra firmada por el Oficial Calificador, no lo está por el infractor, ni adminiculada con algún otro medio de prueba que dé certeza del contenido de la misma; por lo que no se acredita que se haya llevado una audiencia conforme a la ley, pues como ya se dijo, no se ofreció la resolución por escrito -que haya firmado el justiciable de conocimiento- que contuviera el procedimiento de calificación de la infracción y la imposición de la multa, en la que se le hubiere notificado o informado por escrito al </w:t>
      </w:r>
      <w:proofErr w:type="spellStart"/>
      <w:r w:rsidRPr="003915B4">
        <w:rPr>
          <w:rFonts w:ascii="Calibri" w:hAnsi="Calibri"/>
          <w:color w:val="767171" w:themeColor="background2" w:themeShade="80"/>
          <w:sz w:val="26"/>
        </w:rPr>
        <w:t>promovente</w:t>
      </w:r>
      <w:proofErr w:type="spellEnd"/>
      <w:r w:rsidRPr="003915B4">
        <w:rPr>
          <w:rFonts w:ascii="Calibri" w:hAnsi="Calibri"/>
          <w:color w:val="767171" w:themeColor="background2" w:themeShade="80"/>
          <w:sz w:val="26"/>
        </w:rPr>
        <w:t xml:space="preserve"> y se haya respetado su derecho de audiencia; </w:t>
      </w:r>
      <w:r w:rsidRPr="003915B4">
        <w:rPr>
          <w:rFonts w:ascii="Calibri" w:hAnsi="Calibri"/>
          <w:color w:val="767171" w:themeColor="background2" w:themeShade="80"/>
          <w:sz w:val="26"/>
          <w:szCs w:val="26"/>
        </w:rPr>
        <w:t xml:space="preserve">en la que se le hubiere permitido comunicarse con </w:t>
      </w:r>
      <w:r w:rsidRPr="003915B4">
        <w:rPr>
          <w:rFonts w:ascii="Calibri" w:hAnsi="Calibri"/>
          <w:color w:val="767171" w:themeColor="background2" w:themeShade="80"/>
          <w:sz w:val="26"/>
          <w:szCs w:val="26"/>
        </w:rPr>
        <w:lastRenderedPageBreak/>
        <w:t xml:space="preserve">persona de su confianza, que se le haya dado la oportunidad de alegar y de ofrecer y desahogar las pruebas en las que fincara su defensa; así como que la resolución emitida </w:t>
      </w:r>
      <w:r w:rsidRPr="003915B4">
        <w:rPr>
          <w:rFonts w:ascii="Calibri" w:hAnsi="Calibri"/>
          <w:color w:val="767171" w:themeColor="background2" w:themeShade="80"/>
          <w:sz w:val="26"/>
        </w:rPr>
        <w:t xml:space="preserve">señalara con claridad el motivo de la misma; es decir, expusiera cuál fue la conducta que en concreto perpetró 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3915B4">
        <w:rPr>
          <w:rFonts w:ascii="Calibri" w:hAnsi="Calibri"/>
          <w:color w:val="767171" w:themeColor="background2" w:themeShade="80"/>
          <w:sz w:val="26"/>
          <w:lang w:val="es-MX"/>
        </w:rPr>
        <w:t xml:space="preserve">recalcando que en este último precepto señalado, en concordancia con los anteriormente </w:t>
      </w:r>
      <w:r w:rsidR="00471FD7" w:rsidRPr="003915B4">
        <w:rPr>
          <w:rFonts w:ascii="Calibri" w:hAnsi="Calibri"/>
          <w:color w:val="767171" w:themeColor="background2" w:themeShade="80"/>
          <w:sz w:val="26"/>
          <w:lang w:val="es-MX"/>
        </w:rPr>
        <w:t xml:space="preserve">transcritos, se dispone: </w:t>
      </w:r>
      <w:r w:rsidR="003915B4">
        <w:rPr>
          <w:rFonts w:ascii="Calibri" w:hAnsi="Calibri"/>
          <w:color w:val="767171" w:themeColor="background2" w:themeShade="80"/>
          <w:sz w:val="26"/>
          <w:lang w:val="es-MX"/>
        </w:rPr>
        <w:t xml:space="preserve">. . . . . . . . . . . . . . . . . . . . . . . . . . . . . . . . . . . . </w:t>
      </w:r>
    </w:p>
    <w:p w:rsidR="00542981" w:rsidRPr="003915B4" w:rsidRDefault="00542981" w:rsidP="00542981">
      <w:pPr>
        <w:pStyle w:val="TEXTO"/>
        <w:rPr>
          <w:rFonts w:ascii="Arial" w:hAnsi="Arial" w:cs="Arial"/>
          <w:color w:val="767171" w:themeColor="background2" w:themeShade="80"/>
          <w:sz w:val="20"/>
          <w:szCs w:val="20"/>
          <w:lang w:val="es-ES"/>
        </w:rPr>
      </w:pPr>
    </w:p>
    <w:p w:rsidR="00542981" w:rsidRPr="003915B4" w:rsidRDefault="00542981" w:rsidP="00542981">
      <w:pPr>
        <w:pStyle w:val="TEXTO"/>
        <w:ind w:firstLine="624"/>
        <w:rPr>
          <w:rFonts w:ascii="Calibri" w:hAnsi="Calibri" w:cs="Arial"/>
          <w:i/>
          <w:iCs/>
          <w:color w:val="767171" w:themeColor="background2" w:themeShade="80"/>
          <w:sz w:val="26"/>
          <w:szCs w:val="24"/>
          <w:lang w:val="es-MX"/>
        </w:rPr>
      </w:pPr>
      <w:r w:rsidRPr="003915B4">
        <w:rPr>
          <w:rFonts w:ascii="Calibri" w:hAnsi="Calibri"/>
          <w:i/>
          <w:iCs/>
          <w:color w:val="767171" w:themeColor="background2" w:themeShade="80"/>
          <w:sz w:val="26"/>
          <w:lang w:val="es-MX"/>
        </w:rPr>
        <w:t xml:space="preserve">“Artículo 35.- </w:t>
      </w:r>
      <w:r w:rsidRPr="003915B4">
        <w:rPr>
          <w:rFonts w:ascii="Calibri" w:hAnsi="Calibri" w:cs="Arial"/>
          <w:i/>
          <w:iCs/>
          <w:color w:val="767171" w:themeColor="background2" w:themeShade="80"/>
          <w:sz w:val="26"/>
          <w:szCs w:val="24"/>
          <w:lang w:val="es-MX"/>
        </w:rPr>
        <w:t xml:space="preserve">La audiencia se desarrollará de la siguiente manera: . . . . . . . . </w:t>
      </w:r>
    </w:p>
    <w:p w:rsidR="00542981" w:rsidRPr="003915B4" w:rsidRDefault="00542981" w:rsidP="00542981">
      <w:pPr>
        <w:pStyle w:val="Normal0"/>
        <w:jc w:val="both"/>
        <w:rPr>
          <w:rFonts w:ascii="Calibri" w:hAnsi="Calibri"/>
          <w:i/>
          <w:iCs/>
          <w:color w:val="767171" w:themeColor="background2" w:themeShade="80"/>
          <w:sz w:val="20"/>
          <w:szCs w:val="20"/>
          <w:lang w:val="es-MX"/>
        </w:rPr>
      </w:pPr>
    </w:p>
    <w:p w:rsidR="00542981" w:rsidRPr="003915B4" w:rsidRDefault="00542981" w:rsidP="00542981">
      <w:pPr>
        <w:pStyle w:val="Normal0"/>
        <w:ind w:firstLine="624"/>
        <w:jc w:val="both"/>
        <w:rPr>
          <w:rFonts w:ascii="Calibri" w:hAnsi="Calibri"/>
          <w:i/>
          <w:iCs/>
          <w:color w:val="767171" w:themeColor="background2" w:themeShade="80"/>
          <w:sz w:val="26"/>
          <w:lang w:val="es-MX"/>
        </w:rPr>
      </w:pPr>
      <w:r w:rsidRPr="003915B4">
        <w:rPr>
          <w:rFonts w:ascii="Calibri" w:hAnsi="Calibri"/>
          <w:i/>
          <w:iCs/>
          <w:color w:val="767171" w:themeColor="background2" w:themeShade="80"/>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542981" w:rsidRPr="003915B4" w:rsidRDefault="00542981" w:rsidP="00542981">
      <w:pPr>
        <w:pStyle w:val="Normal0"/>
        <w:jc w:val="right"/>
        <w:rPr>
          <w:rFonts w:ascii="Calibri" w:hAnsi="Calibri"/>
          <w:i/>
          <w:iCs/>
          <w:color w:val="767171" w:themeColor="background2" w:themeShade="80"/>
          <w:sz w:val="20"/>
          <w:szCs w:val="20"/>
          <w:lang w:val="es-MX"/>
        </w:rPr>
      </w:pPr>
    </w:p>
    <w:p w:rsidR="00542981" w:rsidRPr="003915B4" w:rsidRDefault="00542981" w:rsidP="00542981">
      <w:pPr>
        <w:pStyle w:val="TEXTO"/>
        <w:ind w:firstLine="624"/>
        <w:rPr>
          <w:rFonts w:ascii="Calibri" w:hAnsi="Calibri" w:cs="Arial"/>
          <w:i/>
          <w:iCs/>
          <w:color w:val="767171" w:themeColor="background2" w:themeShade="80"/>
          <w:sz w:val="26"/>
          <w:szCs w:val="24"/>
          <w:lang w:val="es-MX"/>
        </w:rPr>
      </w:pPr>
      <w:r w:rsidRPr="003915B4">
        <w:rPr>
          <w:rFonts w:ascii="Calibri" w:hAnsi="Calibri" w:cs="Arial"/>
          <w:i/>
          <w:iCs/>
          <w:color w:val="767171" w:themeColor="background2" w:themeShade="80"/>
          <w:sz w:val="26"/>
          <w:szCs w:val="24"/>
          <w:lang w:val="es-MX"/>
        </w:rPr>
        <w:t>II.- A continuación se recibirán los elementos de prueba disponibles;. . . . . . .</w:t>
      </w:r>
    </w:p>
    <w:p w:rsidR="00542981" w:rsidRPr="003915B4" w:rsidRDefault="00542981" w:rsidP="00542981">
      <w:pPr>
        <w:pStyle w:val="TEXTO"/>
        <w:rPr>
          <w:rFonts w:ascii="Calibri" w:hAnsi="Calibri" w:cs="Arial"/>
          <w:i/>
          <w:iCs/>
          <w:color w:val="767171" w:themeColor="background2" w:themeShade="80"/>
          <w:sz w:val="20"/>
          <w:szCs w:val="20"/>
          <w:lang w:val="es-MX"/>
        </w:rPr>
      </w:pPr>
    </w:p>
    <w:p w:rsidR="00542981" w:rsidRPr="003915B4" w:rsidRDefault="00542981" w:rsidP="00542981">
      <w:pPr>
        <w:pStyle w:val="TEXTO"/>
        <w:ind w:firstLine="624"/>
        <w:rPr>
          <w:rFonts w:ascii="Calibri" w:hAnsi="Calibri" w:cs="Arial"/>
          <w:i/>
          <w:iCs/>
          <w:color w:val="767171" w:themeColor="background2" w:themeShade="80"/>
          <w:sz w:val="26"/>
          <w:szCs w:val="24"/>
          <w:lang w:val="es-MX"/>
        </w:rPr>
      </w:pPr>
      <w:r w:rsidRPr="003915B4">
        <w:rPr>
          <w:rFonts w:ascii="Calibri" w:hAnsi="Calibri" w:cs="Arial"/>
          <w:i/>
          <w:iCs/>
          <w:color w:val="767171" w:themeColor="background2" w:themeShade="80"/>
          <w:sz w:val="26"/>
          <w:szCs w:val="24"/>
          <w:lang w:val="es-MX"/>
        </w:rPr>
        <w:t xml:space="preserve">III.- En seguida se escuchará al probable infractor detenido, por si o por conducto de su defensor o de la persona que lo asista, o por ambos si así lo desea; y, . . . . . . . . . . . . . . . . . . . . . . . . . . . . . . . . . . . . . . . . . . . . . . . . . . . . . . . . . . . . . </w:t>
      </w:r>
    </w:p>
    <w:p w:rsidR="00542981" w:rsidRPr="003915B4" w:rsidRDefault="00542981" w:rsidP="00542981">
      <w:pPr>
        <w:pStyle w:val="Normal0"/>
        <w:jc w:val="both"/>
        <w:rPr>
          <w:rFonts w:ascii="Calibri" w:hAnsi="Calibri"/>
          <w:i/>
          <w:iCs/>
          <w:color w:val="767171" w:themeColor="background2" w:themeShade="80"/>
          <w:sz w:val="20"/>
          <w:szCs w:val="20"/>
          <w:lang w:val="es-MX"/>
        </w:rPr>
      </w:pPr>
    </w:p>
    <w:p w:rsidR="00542981" w:rsidRPr="003915B4" w:rsidRDefault="00542981" w:rsidP="00542981">
      <w:pPr>
        <w:pStyle w:val="Normal0"/>
        <w:ind w:firstLine="624"/>
        <w:jc w:val="both"/>
        <w:rPr>
          <w:rFonts w:ascii="Calibri" w:hAnsi="Calibri"/>
          <w:i/>
          <w:iCs/>
          <w:color w:val="767171" w:themeColor="background2" w:themeShade="80"/>
          <w:sz w:val="26"/>
          <w:szCs w:val="27"/>
          <w:lang w:val="es-MX"/>
        </w:rPr>
      </w:pPr>
      <w:r w:rsidRPr="003915B4">
        <w:rPr>
          <w:rFonts w:ascii="Calibri" w:hAnsi="Calibri"/>
          <w:i/>
          <w:iCs/>
          <w:color w:val="767171" w:themeColor="background2" w:themeShade="80"/>
          <w:sz w:val="26"/>
        </w:rPr>
        <w:t xml:space="preserve">IV.- Finalmente, el oficial calificador resolverá, fundando y motivando su resolución conforme a las disposiciones de éste y otros ordenamientos. </w:t>
      </w:r>
      <w:r w:rsidRPr="003915B4">
        <w:rPr>
          <w:rFonts w:ascii="Calibri" w:hAnsi="Calibri"/>
          <w:i/>
          <w:iCs/>
          <w:color w:val="767171" w:themeColor="background2" w:themeShade="80"/>
          <w:sz w:val="26"/>
          <w:lang w:val="es-MX"/>
        </w:rPr>
        <w:t>La resolución se notificará verbalmente o por escrito a la persona interesada para los efectos a que haya lugar.</w:t>
      </w:r>
      <w:proofErr w:type="gramStart"/>
      <w:r w:rsidRPr="003915B4">
        <w:rPr>
          <w:rFonts w:ascii="Calibri" w:hAnsi="Calibri"/>
          <w:i/>
          <w:iCs/>
          <w:color w:val="767171" w:themeColor="background2" w:themeShade="80"/>
          <w:sz w:val="26"/>
          <w:szCs w:val="27"/>
          <w:lang w:val="es-MX"/>
        </w:rPr>
        <w:t>” .</w:t>
      </w:r>
      <w:proofErr w:type="gramEnd"/>
      <w:r w:rsidRPr="003915B4">
        <w:rPr>
          <w:rFonts w:ascii="Calibri" w:hAnsi="Calibri"/>
          <w:i/>
          <w:iCs/>
          <w:color w:val="767171" w:themeColor="background2" w:themeShade="80"/>
          <w:sz w:val="26"/>
          <w:szCs w:val="27"/>
          <w:lang w:val="es-MX"/>
        </w:rPr>
        <w:t xml:space="preserve"> . . . . . . . . . . . . . . . . . . . . . . . . . . . . . . . . . . . . . . . . . . . </w:t>
      </w:r>
    </w:p>
    <w:p w:rsidR="00542981" w:rsidRPr="003915B4" w:rsidRDefault="00542981" w:rsidP="00542981">
      <w:pPr>
        <w:pStyle w:val="Normal0"/>
        <w:jc w:val="both"/>
        <w:rPr>
          <w:color w:val="767171" w:themeColor="background2" w:themeShade="80"/>
          <w:sz w:val="26"/>
          <w:szCs w:val="26"/>
        </w:rPr>
      </w:pPr>
    </w:p>
    <w:p w:rsidR="00542981" w:rsidRPr="003915B4" w:rsidRDefault="00542981" w:rsidP="00542981">
      <w:pPr>
        <w:ind w:firstLine="624"/>
        <w:jc w:val="both"/>
        <w:rPr>
          <w:rFonts w:ascii="Calibri" w:hAnsi="Calibri" w:cs="Arial"/>
          <w:color w:val="767171" w:themeColor="background2" w:themeShade="80"/>
          <w:sz w:val="26"/>
          <w:szCs w:val="26"/>
        </w:rPr>
      </w:pPr>
      <w:r w:rsidRPr="003915B4">
        <w:rPr>
          <w:rFonts w:ascii="Calibri" w:hAnsi="Calibri"/>
          <w:color w:val="767171" w:themeColor="background2" w:themeShade="80"/>
          <w:sz w:val="26"/>
          <w:lang w:val="es-MX"/>
        </w:rPr>
        <w:t xml:space="preserve">Por lo que como se ha establecido en el caso que nos ocupa; al no fundar ni motivar </w:t>
      </w:r>
      <w:r w:rsidR="00AC4E0F" w:rsidRPr="003915B4">
        <w:rPr>
          <w:rFonts w:ascii="Calibri" w:hAnsi="Calibri"/>
          <w:color w:val="767171" w:themeColor="background2" w:themeShade="80"/>
          <w:sz w:val="26"/>
          <w:lang w:val="es-MX"/>
        </w:rPr>
        <w:t>e</w:t>
      </w:r>
      <w:r w:rsidRPr="003915B4">
        <w:rPr>
          <w:rFonts w:ascii="Calibri" w:hAnsi="Calibri"/>
          <w:color w:val="767171" w:themeColor="background2" w:themeShade="80"/>
          <w:sz w:val="26"/>
          <w:lang w:val="es-MX"/>
        </w:rPr>
        <w:t>l Oficial Calificador</w:t>
      </w:r>
      <w:r w:rsidR="009101B8" w:rsidRPr="003915B4">
        <w:rPr>
          <w:rFonts w:ascii="Calibri" w:hAnsi="Calibri"/>
          <w:color w:val="767171" w:themeColor="background2" w:themeShade="80"/>
          <w:sz w:val="26"/>
          <w:lang w:val="es-MX"/>
        </w:rPr>
        <w:t xml:space="preserve"> enjuiciado</w:t>
      </w:r>
      <w:r w:rsidRPr="003915B4">
        <w:rPr>
          <w:rFonts w:ascii="Calibri" w:hAnsi="Calibri"/>
          <w:color w:val="767171" w:themeColor="background2" w:themeShade="80"/>
          <w:sz w:val="26"/>
          <w:lang w:val="es-MX"/>
        </w:rPr>
        <w:t>, la resolución por la que impuso la multa por la cantidad de $</w:t>
      </w:r>
      <w:r w:rsidR="00AC4E0F" w:rsidRPr="003915B4">
        <w:rPr>
          <w:rFonts w:ascii="Calibri" w:hAnsi="Calibri"/>
          <w:color w:val="767171" w:themeColor="background2" w:themeShade="80"/>
          <w:sz w:val="26"/>
          <w:lang w:val="es-MX"/>
        </w:rPr>
        <w:t>7</w:t>
      </w:r>
      <w:r w:rsidRPr="003915B4">
        <w:rPr>
          <w:rFonts w:ascii="Calibri" w:hAnsi="Calibri"/>
          <w:color w:val="767171" w:themeColor="background2" w:themeShade="80"/>
          <w:sz w:val="26"/>
          <w:lang w:val="es-MX"/>
        </w:rPr>
        <w:t>00.00 (</w:t>
      </w:r>
      <w:r w:rsidR="00AC4E0F" w:rsidRPr="003915B4">
        <w:rPr>
          <w:rFonts w:ascii="Calibri" w:hAnsi="Calibri"/>
          <w:color w:val="767171" w:themeColor="background2" w:themeShade="80"/>
          <w:sz w:val="26"/>
          <w:lang w:val="es-MX"/>
        </w:rPr>
        <w:t>Sete</w:t>
      </w:r>
      <w:r w:rsidRPr="003915B4">
        <w:rPr>
          <w:rFonts w:ascii="Calibri" w:hAnsi="Calibri"/>
          <w:color w:val="767171" w:themeColor="background2" w:themeShade="80"/>
          <w:sz w:val="26"/>
          <w:lang w:val="es-MX"/>
        </w:rPr>
        <w:t xml:space="preserve">cientos pesos 00/100 Moneda Nacional); ni respetar la garantía de audiencia del actor, así como tampoco </w:t>
      </w:r>
      <w:r w:rsidRPr="003915B4">
        <w:rPr>
          <w:rFonts w:ascii="Calibri" w:hAnsi="Calibri" w:cs="Arial"/>
          <w:color w:val="767171" w:themeColor="background2" w:themeShade="80"/>
          <w:sz w:val="26"/>
          <w:szCs w:val="26"/>
        </w:rPr>
        <w:t xml:space="preserve">comunicarla por escrito; </w:t>
      </w:r>
      <w:r w:rsidRPr="003915B4">
        <w:rPr>
          <w:rFonts w:ascii="Calibri" w:hAnsi="Calibri"/>
          <w:color w:val="767171" w:themeColor="background2" w:themeShade="80"/>
          <w:sz w:val="26"/>
        </w:rPr>
        <w:t xml:space="preserve">en consecuencia, </w:t>
      </w:r>
      <w:r w:rsidR="009101B8" w:rsidRPr="003915B4">
        <w:rPr>
          <w:rFonts w:ascii="Calibri" w:hAnsi="Calibri"/>
          <w:color w:val="767171" w:themeColor="background2" w:themeShade="80"/>
          <w:sz w:val="26"/>
        </w:rPr>
        <w:t xml:space="preserve">el acto administrativo consistente en </w:t>
      </w:r>
      <w:r w:rsidRPr="003915B4">
        <w:rPr>
          <w:rFonts w:ascii="Calibri" w:hAnsi="Calibri"/>
          <w:color w:val="767171" w:themeColor="background2" w:themeShade="80"/>
          <w:sz w:val="26"/>
        </w:rPr>
        <w:t xml:space="preserve">la </w:t>
      </w:r>
      <w:r w:rsidR="009101B8" w:rsidRPr="003915B4">
        <w:rPr>
          <w:rFonts w:ascii="Calibri" w:hAnsi="Calibri"/>
          <w:b/>
          <w:color w:val="767171" w:themeColor="background2" w:themeShade="80"/>
          <w:sz w:val="26"/>
        </w:rPr>
        <w:t>calificación</w:t>
      </w:r>
      <w:r w:rsidR="009101B8" w:rsidRPr="003915B4">
        <w:rPr>
          <w:rFonts w:ascii="Calibri" w:hAnsi="Calibri"/>
          <w:color w:val="767171" w:themeColor="background2" w:themeShade="80"/>
          <w:sz w:val="26"/>
        </w:rPr>
        <w:t xml:space="preserve"> y la </w:t>
      </w:r>
      <w:r w:rsidRPr="003915B4">
        <w:rPr>
          <w:rFonts w:ascii="Calibri" w:hAnsi="Calibri"/>
          <w:b/>
          <w:color w:val="767171" w:themeColor="background2" w:themeShade="80"/>
          <w:sz w:val="26"/>
        </w:rPr>
        <w:t>multa</w:t>
      </w:r>
      <w:r w:rsidRPr="003915B4">
        <w:rPr>
          <w:rFonts w:ascii="Calibri" w:hAnsi="Calibri"/>
          <w:color w:val="767171" w:themeColor="background2" w:themeShade="80"/>
          <w:sz w:val="26"/>
        </w:rPr>
        <w:t xml:space="preserve"> impuesta al ciudadano </w:t>
      </w:r>
      <w:r w:rsidR="001C68F4">
        <w:rPr>
          <w:rFonts w:ascii="Calibri" w:hAnsi="Calibri"/>
          <w:color w:val="767171" w:themeColor="background2" w:themeShade="80"/>
          <w:sz w:val="26"/>
        </w:rPr>
        <w:t>*****</w:t>
      </w:r>
      <w:r w:rsidRPr="003915B4">
        <w:rPr>
          <w:rFonts w:ascii="Calibri" w:hAnsi="Calibri"/>
          <w:color w:val="767171" w:themeColor="background2" w:themeShade="80"/>
          <w:sz w:val="26"/>
        </w:rPr>
        <w:t xml:space="preserve">, por la cantidad de </w:t>
      </w:r>
      <w:r w:rsidRPr="003915B4">
        <w:rPr>
          <w:rFonts w:ascii="Calibri" w:hAnsi="Calibri"/>
          <w:b/>
          <w:color w:val="767171" w:themeColor="background2" w:themeShade="80"/>
          <w:sz w:val="26"/>
          <w:lang w:val="es-MX"/>
        </w:rPr>
        <w:t>$</w:t>
      </w:r>
      <w:r w:rsidR="00AC4E0F" w:rsidRPr="003915B4">
        <w:rPr>
          <w:rFonts w:ascii="Calibri" w:hAnsi="Calibri"/>
          <w:b/>
          <w:color w:val="767171" w:themeColor="background2" w:themeShade="80"/>
          <w:sz w:val="26"/>
          <w:lang w:val="es-MX"/>
        </w:rPr>
        <w:t>7</w:t>
      </w:r>
      <w:r w:rsidRPr="003915B4">
        <w:rPr>
          <w:rFonts w:ascii="Calibri" w:hAnsi="Calibri"/>
          <w:b/>
          <w:color w:val="767171" w:themeColor="background2" w:themeShade="80"/>
          <w:sz w:val="26"/>
          <w:lang w:val="es-MX"/>
        </w:rPr>
        <w:t>00.00 (</w:t>
      </w:r>
      <w:r w:rsidR="00AC4E0F" w:rsidRPr="003915B4">
        <w:rPr>
          <w:rFonts w:ascii="Calibri" w:hAnsi="Calibri"/>
          <w:b/>
          <w:color w:val="767171" w:themeColor="background2" w:themeShade="80"/>
          <w:sz w:val="26"/>
          <w:lang w:val="es-MX"/>
        </w:rPr>
        <w:t>Sete</w:t>
      </w:r>
      <w:r w:rsidRPr="003915B4">
        <w:rPr>
          <w:rFonts w:ascii="Calibri" w:hAnsi="Calibri"/>
          <w:b/>
          <w:color w:val="767171" w:themeColor="background2" w:themeShade="80"/>
          <w:sz w:val="26"/>
          <w:lang w:val="es-MX"/>
        </w:rPr>
        <w:t>cientos pesos 00/100 Moneda Nacional)</w:t>
      </w:r>
      <w:r w:rsidRPr="003915B4">
        <w:rPr>
          <w:rFonts w:ascii="Calibri" w:hAnsi="Calibri"/>
          <w:color w:val="767171" w:themeColor="background2" w:themeShade="80"/>
          <w:sz w:val="26"/>
          <w:lang w:val="es-MX"/>
        </w:rPr>
        <w:t>,</w:t>
      </w:r>
      <w:r w:rsidR="009101B8" w:rsidRPr="003915B4">
        <w:rPr>
          <w:rFonts w:ascii="Calibri" w:hAnsi="Calibri"/>
          <w:color w:val="767171" w:themeColor="background2" w:themeShade="80"/>
          <w:sz w:val="26"/>
          <w:lang w:val="es-MX"/>
        </w:rPr>
        <w:t xml:space="preserve"> en fecha </w:t>
      </w:r>
      <w:r w:rsidR="009101B8" w:rsidRPr="003915B4">
        <w:rPr>
          <w:rFonts w:ascii="Calibri" w:hAnsi="Calibri"/>
          <w:b/>
          <w:color w:val="767171" w:themeColor="background2" w:themeShade="80"/>
          <w:sz w:val="26"/>
          <w:lang w:val="es-MX"/>
        </w:rPr>
        <w:t>12</w:t>
      </w:r>
      <w:r w:rsidR="009101B8" w:rsidRPr="003915B4">
        <w:rPr>
          <w:rFonts w:ascii="Calibri" w:hAnsi="Calibri"/>
          <w:color w:val="767171" w:themeColor="background2" w:themeShade="80"/>
          <w:sz w:val="26"/>
          <w:lang w:val="es-MX"/>
        </w:rPr>
        <w:t xml:space="preserve"> doce de </w:t>
      </w:r>
      <w:r w:rsidR="009101B8" w:rsidRPr="003915B4">
        <w:rPr>
          <w:rFonts w:ascii="Calibri" w:hAnsi="Calibri"/>
          <w:b/>
          <w:color w:val="767171" w:themeColor="background2" w:themeShade="80"/>
          <w:sz w:val="26"/>
          <w:lang w:val="es-MX"/>
        </w:rPr>
        <w:t>septiembre</w:t>
      </w:r>
      <w:r w:rsidR="009101B8" w:rsidRPr="003915B4">
        <w:rPr>
          <w:rFonts w:ascii="Calibri" w:hAnsi="Calibri"/>
          <w:color w:val="767171" w:themeColor="background2" w:themeShade="80"/>
          <w:sz w:val="26"/>
          <w:lang w:val="es-MX"/>
        </w:rPr>
        <w:t xml:space="preserve"> del </w:t>
      </w:r>
      <w:r w:rsidR="009101B8" w:rsidRPr="003915B4">
        <w:rPr>
          <w:rFonts w:ascii="Calibri" w:hAnsi="Calibri"/>
          <w:b/>
          <w:color w:val="767171" w:themeColor="background2" w:themeShade="80"/>
          <w:sz w:val="26"/>
          <w:lang w:val="es-MX"/>
        </w:rPr>
        <w:t>2016</w:t>
      </w:r>
      <w:r w:rsidR="009101B8" w:rsidRPr="003915B4">
        <w:rPr>
          <w:rFonts w:ascii="Calibri" w:hAnsi="Calibri"/>
          <w:color w:val="767171" w:themeColor="background2" w:themeShade="80"/>
          <w:sz w:val="26"/>
          <w:lang w:val="es-MX"/>
        </w:rPr>
        <w:t xml:space="preserve"> dos mil dieciséis, </w:t>
      </w:r>
      <w:r w:rsidRPr="003915B4">
        <w:rPr>
          <w:rFonts w:ascii="Calibri" w:hAnsi="Calibri"/>
          <w:color w:val="767171" w:themeColor="background2" w:themeShade="80"/>
          <w:sz w:val="26"/>
          <w:lang w:val="es-MX"/>
        </w:rPr>
        <w:t xml:space="preserve"> </w:t>
      </w:r>
      <w:r w:rsidR="009101B8" w:rsidRPr="003915B4">
        <w:rPr>
          <w:rFonts w:ascii="Calibri" w:hAnsi="Calibri"/>
          <w:color w:val="767171" w:themeColor="background2" w:themeShade="80"/>
          <w:sz w:val="26"/>
        </w:rPr>
        <w:t>debe ser declarado</w:t>
      </w:r>
      <w:r w:rsidRPr="003915B4">
        <w:rPr>
          <w:rFonts w:ascii="Calibri" w:hAnsi="Calibri"/>
          <w:color w:val="767171" w:themeColor="background2" w:themeShade="80"/>
          <w:sz w:val="26"/>
        </w:rPr>
        <w:t xml:space="preserve"> </w:t>
      </w:r>
      <w:r w:rsidRPr="003915B4">
        <w:rPr>
          <w:rFonts w:ascii="Calibri" w:hAnsi="Calibri"/>
          <w:b/>
          <w:color w:val="767171" w:themeColor="background2" w:themeShade="80"/>
          <w:sz w:val="26"/>
        </w:rPr>
        <w:t>nul</w:t>
      </w:r>
      <w:r w:rsidR="009101B8" w:rsidRPr="003915B4">
        <w:rPr>
          <w:rFonts w:ascii="Calibri" w:hAnsi="Calibri"/>
          <w:b/>
          <w:color w:val="767171" w:themeColor="background2" w:themeShade="80"/>
          <w:sz w:val="26"/>
        </w:rPr>
        <w:t>o</w:t>
      </w:r>
      <w:r w:rsidRPr="003915B4">
        <w:rPr>
          <w:rFonts w:ascii="Calibri" w:hAnsi="Calibri"/>
          <w:b/>
          <w:color w:val="767171" w:themeColor="background2" w:themeShade="80"/>
          <w:sz w:val="26"/>
        </w:rPr>
        <w:t xml:space="preserve">, </w:t>
      </w:r>
      <w:r w:rsidRPr="003915B4">
        <w:rPr>
          <w:rFonts w:ascii="Calibri" w:hAnsi="Calibri"/>
          <w:color w:val="767171" w:themeColor="background2" w:themeShade="80"/>
          <w:sz w:val="26"/>
        </w:rPr>
        <w:t xml:space="preserve">al </w:t>
      </w:r>
      <w:r w:rsidRPr="003915B4">
        <w:rPr>
          <w:rFonts w:ascii="Calibri" w:hAnsi="Calibri" w:cs="Arial"/>
          <w:color w:val="767171" w:themeColor="background2" w:themeShade="80"/>
          <w:sz w:val="26"/>
          <w:szCs w:val="26"/>
        </w:rPr>
        <w:t>actualizarse las causas de nulidad previstas en las fracciones II y III, del artículo 302, del Código de Procedimiento y Justicia Administrativa para el Estado y los Municipios de Guanajuato; por lo que</w:t>
      </w:r>
      <w:r w:rsidRPr="003915B4">
        <w:rPr>
          <w:rFonts w:ascii="Calibri" w:hAnsi="Calibri"/>
          <w:color w:val="767171" w:themeColor="background2" w:themeShade="80"/>
          <w:sz w:val="26"/>
          <w:szCs w:val="26"/>
        </w:rPr>
        <w:t xml:space="preserve">, procede decretar su </w:t>
      </w:r>
      <w:r w:rsidRPr="003915B4">
        <w:rPr>
          <w:rFonts w:ascii="Calibri" w:hAnsi="Calibri"/>
          <w:b/>
          <w:iCs/>
          <w:color w:val="767171" w:themeColor="background2" w:themeShade="80"/>
          <w:sz w:val="26"/>
          <w:szCs w:val="26"/>
        </w:rPr>
        <w:t>nulidad total</w:t>
      </w:r>
      <w:r w:rsidRPr="003915B4">
        <w:rPr>
          <w:rFonts w:ascii="Calibri" w:hAnsi="Calibri"/>
          <w:color w:val="767171" w:themeColor="background2" w:themeShade="80"/>
          <w:sz w:val="26"/>
        </w:rPr>
        <w:t xml:space="preserve">. . . . . . . . . . . . . . . . . . . . </w:t>
      </w:r>
    </w:p>
    <w:p w:rsidR="00542981" w:rsidRPr="00964A17" w:rsidRDefault="00542981" w:rsidP="00542981">
      <w:pPr>
        <w:pStyle w:val="Textoindependiente"/>
        <w:rPr>
          <w:rFonts w:ascii="Calibri" w:hAnsi="Calibri"/>
          <w:b/>
          <w:i/>
          <w:color w:val="767171" w:themeColor="background2" w:themeShade="80"/>
          <w:sz w:val="20"/>
          <w:szCs w:val="20"/>
        </w:rPr>
      </w:pPr>
    </w:p>
    <w:p w:rsidR="00542981" w:rsidRPr="00964A17" w:rsidRDefault="00542981" w:rsidP="00542981">
      <w:pPr>
        <w:pStyle w:val="Textoindependiente"/>
        <w:ind w:firstLine="708"/>
        <w:rPr>
          <w:rFonts w:ascii="Calibri" w:hAnsi="Calibri" w:cs="Arial"/>
          <w:color w:val="767171" w:themeColor="background2" w:themeShade="80"/>
          <w:sz w:val="26"/>
          <w:szCs w:val="27"/>
        </w:rPr>
      </w:pPr>
      <w:r w:rsidRPr="00964A17">
        <w:rPr>
          <w:rFonts w:ascii="Calibri" w:hAnsi="Calibri"/>
          <w:b/>
          <w:i/>
          <w:color w:val="767171" w:themeColor="background2" w:themeShade="80"/>
          <w:sz w:val="26"/>
        </w:rPr>
        <w:t xml:space="preserve">SEPTIMO.- </w:t>
      </w:r>
      <w:r w:rsidRPr="00964A17">
        <w:rPr>
          <w:rFonts w:ascii="Calibri" w:hAnsi="Calibri" w:cs="Arial"/>
          <w:color w:val="767171" w:themeColor="background2" w:themeShade="80"/>
          <w:sz w:val="26"/>
          <w:szCs w:val="27"/>
        </w:rPr>
        <w:t>En virtud de que los analizados conceptos de impugnación, argüidos en el escrito de demanda, resultaron fundados y son suficientes para declarar la nulidad total de la resolución impugnada; resulta innecesario el estudio de</w:t>
      </w:r>
      <w:r w:rsidR="009102CA" w:rsidRPr="00964A17">
        <w:rPr>
          <w:rFonts w:ascii="Calibri" w:hAnsi="Calibri" w:cs="Arial"/>
          <w:color w:val="767171" w:themeColor="background2" w:themeShade="80"/>
          <w:sz w:val="26"/>
          <w:szCs w:val="27"/>
        </w:rPr>
        <w:t xml:space="preserve"> </w:t>
      </w:r>
      <w:r w:rsidRPr="00964A17">
        <w:rPr>
          <w:rFonts w:ascii="Calibri" w:hAnsi="Calibri" w:cs="Arial"/>
          <w:color w:val="767171" w:themeColor="background2" w:themeShade="80"/>
          <w:sz w:val="26"/>
          <w:szCs w:val="27"/>
        </w:rPr>
        <w:t>l</w:t>
      </w:r>
      <w:r w:rsidR="009102CA" w:rsidRPr="00964A17">
        <w:rPr>
          <w:rFonts w:ascii="Calibri" w:hAnsi="Calibri" w:cs="Arial"/>
          <w:color w:val="767171" w:themeColor="background2" w:themeShade="80"/>
          <w:sz w:val="26"/>
          <w:szCs w:val="27"/>
        </w:rPr>
        <w:t>o señalado en el escrito de ampliación de demanda</w:t>
      </w:r>
      <w:r w:rsidRPr="00964A17">
        <w:rPr>
          <w:rFonts w:ascii="Calibri" w:hAnsi="Calibri" w:cs="Arial"/>
          <w:color w:val="767171" w:themeColor="background2" w:themeShade="80"/>
          <w:sz w:val="26"/>
          <w:szCs w:val="27"/>
        </w:rPr>
        <w:t xml:space="preserve">; ya que su análisis no afectaría ni variaría el sentido de esta resolución. . . . . . . . . . . . . . . . </w:t>
      </w:r>
      <w:r w:rsidR="00AC4E0F" w:rsidRPr="00964A17">
        <w:rPr>
          <w:rFonts w:ascii="Calibri" w:hAnsi="Calibri" w:cs="Arial"/>
          <w:color w:val="767171" w:themeColor="background2" w:themeShade="80"/>
          <w:sz w:val="26"/>
          <w:szCs w:val="27"/>
        </w:rPr>
        <w:t xml:space="preserve">. . . </w:t>
      </w:r>
      <w:r w:rsidR="00964A17">
        <w:rPr>
          <w:rFonts w:ascii="Calibri" w:hAnsi="Calibri" w:cs="Arial"/>
          <w:color w:val="767171" w:themeColor="background2" w:themeShade="80"/>
          <w:sz w:val="26"/>
          <w:szCs w:val="27"/>
        </w:rPr>
        <w:t xml:space="preserve">. . . . . . </w:t>
      </w:r>
    </w:p>
    <w:p w:rsidR="00542981" w:rsidRPr="00964A17" w:rsidRDefault="00542981" w:rsidP="00542981">
      <w:pPr>
        <w:pStyle w:val="Textoindependiente"/>
        <w:jc w:val="right"/>
        <w:rPr>
          <w:rFonts w:ascii="Calibri" w:hAnsi="Calibri" w:cs="Calibri"/>
          <w:b/>
          <w:color w:val="767171" w:themeColor="background2" w:themeShade="80"/>
          <w:sz w:val="20"/>
          <w:szCs w:val="20"/>
        </w:rPr>
      </w:pPr>
    </w:p>
    <w:p w:rsidR="00542981" w:rsidRPr="00964A17" w:rsidRDefault="00542981" w:rsidP="00542981">
      <w:pPr>
        <w:pStyle w:val="Textoindependiente"/>
        <w:ind w:firstLine="708"/>
        <w:rPr>
          <w:rFonts w:ascii="Calibri" w:hAnsi="Calibri" w:cs="Arial"/>
          <w:color w:val="767171" w:themeColor="background2" w:themeShade="80"/>
          <w:sz w:val="26"/>
          <w:szCs w:val="27"/>
        </w:rPr>
      </w:pPr>
      <w:r w:rsidRPr="00964A17">
        <w:rPr>
          <w:rFonts w:ascii="Calibri" w:hAnsi="Calibri" w:cs="Arial"/>
          <w:color w:val="767171" w:themeColor="background2" w:themeShade="80"/>
          <w:sz w:val="26"/>
          <w:szCs w:val="27"/>
        </w:rPr>
        <w:t xml:space="preserve">Sirve de apoyo a lo anterior la tesis de jurisprudencia que a la letra señala: </w:t>
      </w:r>
    </w:p>
    <w:p w:rsidR="00542981" w:rsidRPr="00964A17" w:rsidRDefault="00542981" w:rsidP="00542981">
      <w:pPr>
        <w:pStyle w:val="Textoindependiente"/>
        <w:rPr>
          <w:rFonts w:ascii="Calibri" w:hAnsi="Calibri"/>
          <w:b/>
          <w:bCs/>
          <w:i/>
          <w:iCs/>
          <w:color w:val="767171" w:themeColor="background2" w:themeShade="80"/>
          <w:sz w:val="20"/>
          <w:szCs w:val="20"/>
        </w:rPr>
      </w:pPr>
    </w:p>
    <w:p w:rsidR="00542981" w:rsidRPr="00964A17" w:rsidRDefault="00542981" w:rsidP="00542981">
      <w:pPr>
        <w:pStyle w:val="Textoindependiente"/>
        <w:ind w:firstLine="708"/>
        <w:rPr>
          <w:rFonts w:ascii="Calibri" w:hAnsi="Calibri"/>
          <w:iCs/>
          <w:color w:val="767171" w:themeColor="background2" w:themeShade="80"/>
          <w:sz w:val="26"/>
          <w:szCs w:val="27"/>
        </w:rPr>
      </w:pPr>
      <w:r w:rsidRPr="00964A17">
        <w:rPr>
          <w:rFonts w:ascii="Calibri" w:hAnsi="Calibri"/>
          <w:b/>
          <w:bCs/>
          <w:i/>
          <w:iCs/>
          <w:color w:val="767171" w:themeColor="background2" w:themeShade="80"/>
          <w:sz w:val="26"/>
          <w:szCs w:val="27"/>
        </w:rPr>
        <w:lastRenderedPageBreak/>
        <w:t xml:space="preserve">“CONCEPTOS DE VIOLACION. CUANDO SU ESTUDIO ES INNECESARIO. </w:t>
      </w:r>
      <w:r w:rsidRPr="00964A17">
        <w:rPr>
          <w:rFonts w:ascii="Calibri" w:hAnsi="Calibri"/>
          <w:i/>
          <w:iCs/>
          <w:color w:val="767171" w:themeColor="background2" w:themeShade="80"/>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r w:rsidRPr="00964A17">
        <w:rPr>
          <w:rFonts w:ascii="Calibri" w:hAnsi="Calibri"/>
          <w:i/>
          <w:iCs/>
          <w:color w:val="767171" w:themeColor="background2" w:themeShade="80"/>
          <w:sz w:val="20"/>
          <w:szCs w:val="20"/>
        </w:rPr>
        <w:t xml:space="preserve"> </w:t>
      </w:r>
      <w:r w:rsidRPr="00964A17">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64A17">
        <w:rPr>
          <w:rFonts w:ascii="Calibri" w:hAnsi="Calibri"/>
          <w:color w:val="767171" w:themeColor="background2" w:themeShade="80"/>
          <w:sz w:val="26"/>
          <w:szCs w:val="26"/>
        </w:rPr>
        <w:t xml:space="preserve">. . . . </w:t>
      </w:r>
      <w:r w:rsidR="00964A17">
        <w:rPr>
          <w:rFonts w:ascii="Calibri" w:hAnsi="Calibri"/>
          <w:color w:val="767171" w:themeColor="background2" w:themeShade="80"/>
          <w:sz w:val="26"/>
          <w:szCs w:val="26"/>
        </w:rPr>
        <w:t xml:space="preserve">. . . . . . . . . . . . . . . . . . . . . . . . . . . . . . . . . . . . . . . . . . . . . . . . . . . . . . . . . . </w:t>
      </w:r>
    </w:p>
    <w:p w:rsidR="00542981" w:rsidRPr="00AC38FA" w:rsidRDefault="00542981" w:rsidP="00542981">
      <w:pPr>
        <w:pStyle w:val="Textoindependiente"/>
        <w:rPr>
          <w:rFonts w:ascii="Calibri" w:hAnsi="Calibri"/>
          <w:b/>
          <w:i/>
          <w:color w:val="AEAAAA" w:themeColor="background2" w:themeShade="BF"/>
          <w:sz w:val="20"/>
          <w:szCs w:val="20"/>
        </w:rPr>
      </w:pPr>
    </w:p>
    <w:p w:rsidR="00542981" w:rsidRPr="00964A17" w:rsidRDefault="00542981" w:rsidP="00542981">
      <w:pPr>
        <w:pStyle w:val="Textoindependiente"/>
        <w:ind w:firstLine="708"/>
        <w:rPr>
          <w:rFonts w:ascii="Calibri" w:hAnsi="Calibri"/>
          <w:b/>
          <w:i/>
          <w:color w:val="767171" w:themeColor="background2" w:themeShade="80"/>
          <w:sz w:val="26"/>
        </w:rPr>
      </w:pPr>
      <w:r w:rsidRPr="00964A17">
        <w:rPr>
          <w:rFonts w:ascii="Calibri" w:hAnsi="Calibri"/>
          <w:b/>
          <w:i/>
          <w:color w:val="767171" w:themeColor="background2" w:themeShade="80"/>
          <w:sz w:val="26"/>
        </w:rPr>
        <w:t xml:space="preserve">OCTAVO.- </w:t>
      </w:r>
      <w:r w:rsidRPr="00964A17">
        <w:rPr>
          <w:rFonts w:ascii="Calibri" w:hAnsi="Calibri"/>
          <w:color w:val="767171" w:themeColor="background2" w:themeShade="80"/>
          <w:sz w:val="26"/>
        </w:rPr>
        <w:t xml:space="preserve">De lo pretendido por el actor, se encuentra también lo concerniente a </w:t>
      </w:r>
      <w:r w:rsidRPr="00964A17">
        <w:rPr>
          <w:rFonts w:ascii="Calibri" w:hAnsi="Calibri"/>
          <w:color w:val="767171" w:themeColor="background2" w:themeShade="80"/>
          <w:sz w:val="26"/>
          <w:szCs w:val="22"/>
        </w:rPr>
        <w:t xml:space="preserve">la devolución de la cantidad pagada por concepto de multa. . . . </w:t>
      </w:r>
      <w:r w:rsidR="000F0B5D" w:rsidRPr="00964A17">
        <w:rPr>
          <w:rFonts w:ascii="Calibri" w:hAnsi="Calibri"/>
          <w:color w:val="767171" w:themeColor="background2" w:themeShade="80"/>
          <w:sz w:val="26"/>
          <w:szCs w:val="22"/>
        </w:rPr>
        <w:t xml:space="preserve">. . </w:t>
      </w:r>
    </w:p>
    <w:p w:rsidR="00542981" w:rsidRPr="00AC38FA" w:rsidRDefault="00542981" w:rsidP="00542981">
      <w:pPr>
        <w:pStyle w:val="Textoindependiente"/>
        <w:rPr>
          <w:rFonts w:ascii="Calibri" w:hAnsi="Calibri"/>
          <w:bCs/>
          <w:color w:val="AEAAAA" w:themeColor="background2" w:themeShade="BF"/>
          <w:sz w:val="20"/>
          <w:szCs w:val="20"/>
        </w:rPr>
      </w:pPr>
    </w:p>
    <w:p w:rsidR="00C2001D" w:rsidRDefault="00542981" w:rsidP="00542981">
      <w:pPr>
        <w:pStyle w:val="Textoindependiente"/>
        <w:ind w:firstLine="708"/>
        <w:rPr>
          <w:rFonts w:ascii="Calibri" w:hAnsi="Calibri" w:cs="Calibri"/>
          <w:bCs/>
          <w:color w:val="767171" w:themeColor="background2" w:themeShade="80"/>
          <w:sz w:val="26"/>
          <w:szCs w:val="26"/>
        </w:rPr>
      </w:pPr>
      <w:r w:rsidRPr="00C2001D">
        <w:rPr>
          <w:rFonts w:ascii="Calibri" w:hAnsi="Calibri"/>
          <w:bCs/>
          <w:color w:val="767171" w:themeColor="background2" w:themeShade="80"/>
          <w:sz w:val="26"/>
        </w:rPr>
        <w:t xml:space="preserve">Al respecto, a </w:t>
      </w:r>
      <w:r w:rsidRPr="00C2001D">
        <w:rPr>
          <w:rFonts w:ascii="Calibri" w:hAnsi="Calibri" w:cs="Arial"/>
          <w:color w:val="767171" w:themeColor="background2" w:themeShade="80"/>
          <w:sz w:val="26"/>
        </w:rPr>
        <w:t xml:space="preserve">juicio de este Juzgador, es </w:t>
      </w:r>
      <w:r w:rsidRPr="00C2001D">
        <w:rPr>
          <w:rFonts w:ascii="Calibri" w:hAnsi="Calibri" w:cs="Arial"/>
          <w:b/>
          <w:bCs/>
          <w:color w:val="767171" w:themeColor="background2" w:themeShade="80"/>
          <w:sz w:val="26"/>
        </w:rPr>
        <w:t xml:space="preserve">procedente </w:t>
      </w:r>
      <w:r w:rsidRPr="00C2001D">
        <w:rPr>
          <w:rFonts w:ascii="Calibri" w:hAnsi="Calibri" w:cs="Arial"/>
          <w:b/>
          <w:color w:val="767171" w:themeColor="background2" w:themeShade="80"/>
          <w:sz w:val="26"/>
        </w:rPr>
        <w:t xml:space="preserve">condenar </w:t>
      </w:r>
      <w:r w:rsidRPr="00C2001D">
        <w:rPr>
          <w:rFonts w:ascii="Calibri" w:hAnsi="Calibri" w:cs="Arial"/>
          <w:color w:val="767171" w:themeColor="background2" w:themeShade="80"/>
          <w:sz w:val="26"/>
        </w:rPr>
        <w:t>al Oficial Calificador demandad</w:t>
      </w:r>
      <w:r w:rsidR="000F0B5D" w:rsidRPr="00C2001D">
        <w:rPr>
          <w:rFonts w:ascii="Calibri" w:hAnsi="Calibri" w:cs="Arial"/>
          <w:color w:val="767171" w:themeColor="background2" w:themeShade="80"/>
          <w:sz w:val="26"/>
        </w:rPr>
        <w:t>o</w:t>
      </w:r>
      <w:r w:rsidRPr="00C2001D">
        <w:rPr>
          <w:rFonts w:ascii="Calibri" w:hAnsi="Calibri" w:cs="Arial"/>
          <w:color w:val="767171" w:themeColor="background2" w:themeShade="80"/>
          <w:sz w:val="26"/>
        </w:rPr>
        <w:t xml:space="preserve"> -</w:t>
      </w:r>
      <w:r w:rsidRPr="00C2001D">
        <w:rPr>
          <w:rFonts w:ascii="Calibri" w:hAnsi="Calibri"/>
          <w:color w:val="767171" w:themeColor="background2" w:themeShade="80"/>
          <w:sz w:val="26"/>
          <w:szCs w:val="26"/>
        </w:rPr>
        <w:t>Licenciad</w:t>
      </w:r>
      <w:r w:rsidR="000F0B5D" w:rsidRPr="00C2001D">
        <w:rPr>
          <w:rFonts w:ascii="Calibri" w:hAnsi="Calibri"/>
          <w:color w:val="767171" w:themeColor="background2" w:themeShade="80"/>
          <w:sz w:val="26"/>
          <w:szCs w:val="26"/>
        </w:rPr>
        <w:t>o</w:t>
      </w:r>
      <w:r w:rsidRPr="00C2001D">
        <w:rPr>
          <w:rFonts w:ascii="Calibri" w:hAnsi="Calibri"/>
          <w:color w:val="767171" w:themeColor="background2" w:themeShade="80"/>
          <w:sz w:val="26"/>
          <w:szCs w:val="26"/>
        </w:rPr>
        <w:t xml:space="preserve"> </w:t>
      </w:r>
      <w:r w:rsidR="000F0B5D" w:rsidRPr="00C2001D">
        <w:rPr>
          <w:rFonts w:ascii="Calibri" w:hAnsi="Calibri"/>
          <w:color w:val="767171" w:themeColor="background2" w:themeShade="80"/>
          <w:sz w:val="26"/>
          <w:szCs w:val="26"/>
        </w:rPr>
        <w:t xml:space="preserve"> Esteban Rodríguez Romero</w:t>
      </w:r>
      <w:r w:rsidRPr="00C2001D">
        <w:rPr>
          <w:rFonts w:ascii="Calibri" w:hAnsi="Calibri"/>
          <w:color w:val="767171" w:themeColor="background2" w:themeShade="80"/>
          <w:sz w:val="26"/>
          <w:szCs w:val="26"/>
        </w:rPr>
        <w:t>-</w:t>
      </w:r>
      <w:r w:rsidRPr="00C2001D">
        <w:rPr>
          <w:rFonts w:ascii="Calibri" w:hAnsi="Calibri" w:cs="Arial"/>
          <w:color w:val="767171" w:themeColor="background2" w:themeShade="80"/>
          <w:sz w:val="26"/>
          <w:szCs w:val="26"/>
        </w:rPr>
        <w:t>,</w:t>
      </w:r>
      <w:r w:rsidRPr="00C2001D">
        <w:rPr>
          <w:rFonts w:ascii="Calibri" w:hAnsi="Calibri" w:cs="Arial"/>
          <w:color w:val="767171" w:themeColor="background2" w:themeShade="80"/>
          <w:sz w:val="26"/>
        </w:rPr>
        <w:t xml:space="preserve"> a que devuelva al impetrante, el monto erogado por concepto de la multa impuesta, esto es, la cantidad de </w:t>
      </w:r>
      <w:r w:rsidRPr="00C2001D">
        <w:rPr>
          <w:rFonts w:ascii="Calibri" w:hAnsi="Calibri"/>
          <w:color w:val="767171" w:themeColor="background2" w:themeShade="80"/>
          <w:sz w:val="26"/>
          <w:lang w:val="es-MX"/>
        </w:rPr>
        <w:t>$</w:t>
      </w:r>
      <w:r w:rsidR="000F0B5D" w:rsidRPr="00C2001D">
        <w:rPr>
          <w:rFonts w:ascii="Calibri" w:hAnsi="Calibri"/>
          <w:color w:val="767171" w:themeColor="background2" w:themeShade="80"/>
          <w:sz w:val="26"/>
          <w:lang w:val="es-MX"/>
        </w:rPr>
        <w:t>7</w:t>
      </w:r>
      <w:r w:rsidRPr="00C2001D">
        <w:rPr>
          <w:rFonts w:ascii="Calibri" w:hAnsi="Calibri"/>
          <w:color w:val="767171" w:themeColor="background2" w:themeShade="80"/>
          <w:sz w:val="26"/>
          <w:lang w:val="es-MX"/>
        </w:rPr>
        <w:t>00.00 (</w:t>
      </w:r>
      <w:r w:rsidR="000F0B5D" w:rsidRPr="00C2001D">
        <w:rPr>
          <w:rFonts w:ascii="Calibri" w:hAnsi="Calibri"/>
          <w:color w:val="767171" w:themeColor="background2" w:themeShade="80"/>
          <w:sz w:val="26"/>
          <w:lang w:val="es-MX"/>
        </w:rPr>
        <w:t>Sete</w:t>
      </w:r>
      <w:r w:rsidRPr="00C2001D">
        <w:rPr>
          <w:rFonts w:ascii="Calibri" w:hAnsi="Calibri"/>
          <w:color w:val="767171" w:themeColor="background2" w:themeShade="80"/>
          <w:sz w:val="26"/>
          <w:lang w:val="es-MX"/>
        </w:rPr>
        <w:t>cientos pesos 00/100 Moneda Nacional);</w:t>
      </w:r>
      <w:r w:rsidRPr="00C2001D">
        <w:rPr>
          <w:rFonts w:ascii="Calibri" w:hAnsi="Calibri" w:cs="Arial"/>
          <w:color w:val="767171" w:themeColor="background2" w:themeShade="80"/>
          <w:sz w:val="26"/>
        </w:rPr>
        <w:t xml:space="preserve"> según se desprende del recibo de pago número</w:t>
      </w:r>
      <w:r w:rsidR="000F0B5D" w:rsidRPr="00C2001D">
        <w:rPr>
          <w:rFonts w:ascii="Calibri" w:hAnsi="Calibri" w:cs="Arial"/>
          <w:color w:val="767171" w:themeColor="background2" w:themeShade="80"/>
          <w:sz w:val="26"/>
        </w:rPr>
        <w:t xml:space="preserve"> </w:t>
      </w:r>
      <w:r w:rsidR="000F0B5D" w:rsidRPr="00C2001D">
        <w:rPr>
          <w:rFonts w:ascii="Calibri" w:hAnsi="Calibri"/>
          <w:bCs/>
          <w:color w:val="767171" w:themeColor="background2" w:themeShade="80"/>
          <w:sz w:val="26"/>
          <w:szCs w:val="27"/>
        </w:rPr>
        <w:t xml:space="preserve">recibo de pago número 17540 2 (diecisiete mil quinientos cuarenta espacio dos), </w:t>
      </w:r>
      <w:r w:rsidR="00A36BAE" w:rsidRPr="00C2001D">
        <w:rPr>
          <w:rFonts w:ascii="Calibri" w:hAnsi="Calibri"/>
          <w:bCs/>
          <w:color w:val="767171" w:themeColor="background2" w:themeShade="80"/>
          <w:sz w:val="26"/>
          <w:szCs w:val="27"/>
        </w:rPr>
        <w:t>de fecha</w:t>
      </w:r>
      <w:r w:rsidR="000F0B5D" w:rsidRPr="00C2001D">
        <w:rPr>
          <w:rFonts w:ascii="Calibri" w:hAnsi="Calibri"/>
          <w:bCs/>
          <w:color w:val="767171" w:themeColor="background2" w:themeShade="80"/>
          <w:sz w:val="26"/>
          <w:szCs w:val="27"/>
        </w:rPr>
        <w:t xml:space="preserve"> 12 doce de septiembre del año </w:t>
      </w:r>
      <w:r w:rsidR="00A36BAE" w:rsidRPr="00C2001D">
        <w:rPr>
          <w:rFonts w:ascii="Calibri" w:hAnsi="Calibri"/>
          <w:bCs/>
          <w:color w:val="767171" w:themeColor="background2" w:themeShade="80"/>
          <w:sz w:val="26"/>
          <w:szCs w:val="27"/>
        </w:rPr>
        <w:t xml:space="preserve">próximo </w:t>
      </w:r>
      <w:r w:rsidR="000F0B5D" w:rsidRPr="00C2001D">
        <w:rPr>
          <w:rFonts w:ascii="Calibri" w:hAnsi="Calibri"/>
          <w:bCs/>
          <w:color w:val="767171" w:themeColor="background2" w:themeShade="80"/>
          <w:sz w:val="26"/>
          <w:szCs w:val="27"/>
        </w:rPr>
        <w:t>pasado</w:t>
      </w:r>
      <w:r w:rsidRPr="00C2001D">
        <w:rPr>
          <w:rFonts w:ascii="Calibri" w:hAnsi="Calibri"/>
          <w:color w:val="767171" w:themeColor="background2" w:themeShade="80"/>
          <w:sz w:val="26"/>
          <w:szCs w:val="27"/>
        </w:rPr>
        <w:t>; y</w:t>
      </w:r>
      <w:r w:rsidRPr="00C2001D">
        <w:rPr>
          <w:rFonts w:ascii="Calibri" w:hAnsi="Calibri" w:cs="Arial"/>
          <w:color w:val="767171" w:themeColor="background2" w:themeShade="80"/>
          <w:sz w:val="26"/>
        </w:rPr>
        <w:t>a que al decretarse la nuli</w:t>
      </w:r>
      <w:r w:rsidR="00A36BAE" w:rsidRPr="00C2001D">
        <w:rPr>
          <w:rFonts w:ascii="Calibri" w:hAnsi="Calibri" w:cs="Arial"/>
          <w:color w:val="767171" w:themeColor="background2" w:themeShade="80"/>
          <w:sz w:val="26"/>
        </w:rPr>
        <w:t xml:space="preserve">dad del acto impugnado, </w:t>
      </w:r>
      <w:r w:rsidRPr="00C2001D">
        <w:rPr>
          <w:rFonts w:ascii="Calibri" w:hAnsi="Calibri" w:cs="Arial"/>
          <w:color w:val="767171" w:themeColor="background2" w:themeShade="80"/>
          <w:sz w:val="26"/>
        </w:rPr>
        <w:t xml:space="preserve">debe devolverse la cantidad que se pagó por concepto de multa, </w:t>
      </w:r>
      <w:r w:rsidRPr="00C2001D">
        <w:rPr>
          <w:rFonts w:ascii="Calibri" w:hAnsi="Calibri" w:cs="Calibri"/>
          <w:bCs/>
          <w:color w:val="767171" w:themeColor="background2" w:themeShade="80"/>
          <w:sz w:val="26"/>
          <w:szCs w:val="26"/>
        </w:rPr>
        <w:t xml:space="preserve">por lo que la autoridad enjuiciada deberá realizar las gestiones necesarias ante la Tesorería </w:t>
      </w:r>
    </w:p>
    <w:p w:rsidR="00C2001D" w:rsidRDefault="00C2001D" w:rsidP="00C2001D">
      <w:pPr>
        <w:ind w:firstLine="708"/>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866/2016-JN</w:t>
      </w:r>
    </w:p>
    <w:p w:rsidR="00C2001D" w:rsidRDefault="00C2001D" w:rsidP="00542981">
      <w:pPr>
        <w:pStyle w:val="Textoindependiente"/>
        <w:ind w:firstLine="708"/>
        <w:rPr>
          <w:rFonts w:ascii="Calibri" w:hAnsi="Calibri" w:cs="Calibri"/>
          <w:bCs/>
          <w:color w:val="767171" w:themeColor="background2" w:themeShade="80"/>
          <w:sz w:val="26"/>
          <w:szCs w:val="26"/>
        </w:rPr>
      </w:pPr>
    </w:p>
    <w:p w:rsidR="00542981" w:rsidRPr="00C2001D" w:rsidRDefault="00542981" w:rsidP="00C2001D">
      <w:pPr>
        <w:pStyle w:val="Textoindependiente"/>
        <w:rPr>
          <w:rFonts w:ascii="Calibri" w:hAnsi="Calibri" w:cs="Calibri"/>
          <w:bCs/>
          <w:color w:val="767171" w:themeColor="background2" w:themeShade="80"/>
          <w:sz w:val="26"/>
          <w:szCs w:val="26"/>
        </w:rPr>
      </w:pPr>
      <w:r w:rsidRPr="00C2001D">
        <w:rPr>
          <w:rFonts w:ascii="Calibri" w:hAnsi="Calibri" w:cs="Calibri"/>
          <w:bCs/>
          <w:color w:val="767171" w:themeColor="background2" w:themeShade="80"/>
          <w:sz w:val="26"/>
          <w:szCs w:val="26"/>
        </w:rPr>
        <w:t xml:space="preserve">Municipal para tal fin; ello conforme al Criterio que sostiene el Pleno del Tribunal de lo Contencioso Administrativo, visible en la página 280 doscientos ochenta, de la publicación que contiene los </w:t>
      </w:r>
      <w:r w:rsidRPr="00C2001D">
        <w:rPr>
          <w:rFonts w:ascii="Calibri" w:hAnsi="Calibri" w:cs="Calibri"/>
          <w:bCs/>
          <w:i/>
          <w:iCs/>
          <w:color w:val="767171" w:themeColor="background2" w:themeShade="80"/>
          <w:sz w:val="26"/>
          <w:szCs w:val="26"/>
        </w:rPr>
        <w:t>“Criterios 2000-2008</w:t>
      </w:r>
      <w:r w:rsidRPr="00C2001D">
        <w:rPr>
          <w:rFonts w:ascii="Calibri" w:hAnsi="Calibri" w:cs="Calibri"/>
          <w:bCs/>
          <w:color w:val="767171" w:themeColor="background2" w:themeShade="80"/>
          <w:sz w:val="26"/>
          <w:szCs w:val="26"/>
        </w:rPr>
        <w:t xml:space="preserve">” de dicho Tribunal, el cual es el siguiente: . . . . . </w:t>
      </w:r>
      <w:r w:rsidRPr="00C2001D">
        <w:rPr>
          <w:rFonts w:asciiTheme="minorHAnsi" w:hAnsiTheme="minorHAnsi" w:cstheme="minorHAnsi"/>
          <w:iCs/>
          <w:color w:val="767171" w:themeColor="background2" w:themeShade="80"/>
          <w:szCs w:val="26"/>
        </w:rPr>
        <w:t>. . . . . . . . . . . .</w:t>
      </w:r>
      <w:r w:rsidR="000F0B5D" w:rsidRPr="00C2001D">
        <w:rPr>
          <w:rFonts w:asciiTheme="minorHAnsi" w:hAnsiTheme="minorHAnsi" w:cstheme="minorHAnsi"/>
          <w:color w:val="767171" w:themeColor="background2" w:themeShade="80"/>
          <w:szCs w:val="26"/>
        </w:rPr>
        <w:t xml:space="preserve"> . . . . . . . . . </w:t>
      </w:r>
      <w:r w:rsidR="00C2001D">
        <w:rPr>
          <w:rFonts w:asciiTheme="minorHAnsi" w:hAnsiTheme="minorHAnsi" w:cstheme="minorHAnsi"/>
          <w:color w:val="767171" w:themeColor="background2" w:themeShade="80"/>
          <w:szCs w:val="26"/>
        </w:rPr>
        <w:t xml:space="preserve">. . . . . . . . . . . . . . . . . . . . . . . . . . . . . . . . . . . . . </w:t>
      </w:r>
    </w:p>
    <w:p w:rsidR="00542981" w:rsidRPr="00C2001D" w:rsidRDefault="00542981" w:rsidP="00542981">
      <w:pPr>
        <w:pStyle w:val="Textoindependiente"/>
        <w:ind w:firstLine="708"/>
        <w:jc w:val="right"/>
        <w:rPr>
          <w:rFonts w:ascii="Calibri" w:hAnsi="Calibri" w:cs="Calibri"/>
          <w:b/>
          <w:color w:val="767171" w:themeColor="background2" w:themeShade="80"/>
          <w:sz w:val="20"/>
          <w:szCs w:val="20"/>
        </w:rPr>
      </w:pPr>
    </w:p>
    <w:p w:rsidR="00542981" w:rsidRPr="00C2001D" w:rsidRDefault="00542981" w:rsidP="00C2001D">
      <w:pPr>
        <w:ind w:firstLine="708"/>
        <w:jc w:val="both"/>
        <w:rPr>
          <w:rFonts w:ascii="Calibri" w:hAnsi="Calibri" w:cs="Arial"/>
          <w:i/>
          <w:iCs/>
          <w:color w:val="767171" w:themeColor="background2" w:themeShade="80"/>
          <w:sz w:val="26"/>
          <w:szCs w:val="22"/>
        </w:rPr>
      </w:pPr>
      <w:r w:rsidRPr="00C2001D">
        <w:rPr>
          <w:rFonts w:ascii="Calibri" w:hAnsi="Calibri" w:cs="Arial"/>
          <w:b/>
          <w:i/>
          <w:caps/>
          <w:color w:val="767171" w:themeColor="background2" w:themeShade="80"/>
          <w:sz w:val="26"/>
          <w:szCs w:val="22"/>
        </w:rPr>
        <w:t>“devolución del pago de lo indebido</w:t>
      </w:r>
      <w:r w:rsidRPr="00C2001D">
        <w:rPr>
          <w:rFonts w:ascii="Calibri" w:hAnsi="Calibri" w:cs="Arial"/>
          <w:b/>
          <w:i/>
          <w:color w:val="767171" w:themeColor="background2" w:themeShade="80"/>
          <w:sz w:val="26"/>
          <w:szCs w:val="22"/>
        </w:rPr>
        <w:t xml:space="preserve">. CORRESPONDE A LA AUTORIDAD DE LA QUE EMANÓ EL ACTO ANULADO  </w:t>
      </w:r>
      <w:r w:rsidRPr="00C2001D">
        <w:rPr>
          <w:rFonts w:ascii="Calibri" w:hAnsi="Calibri" w:cs="Arial"/>
          <w:b/>
          <w:i/>
          <w:caps/>
          <w:color w:val="767171" w:themeColor="background2" w:themeShade="80"/>
          <w:sz w:val="26"/>
          <w:szCs w:val="22"/>
        </w:rPr>
        <w:t>realizar las gestiones para</w:t>
      </w:r>
      <w:r w:rsidRPr="00C2001D">
        <w:rPr>
          <w:rFonts w:ascii="Calibri" w:hAnsi="Calibri" w:cs="Arial"/>
          <w:b/>
          <w:i/>
          <w:color w:val="767171" w:themeColor="background2" w:themeShade="80"/>
          <w:sz w:val="26"/>
          <w:szCs w:val="22"/>
        </w:rPr>
        <w:t>.-</w:t>
      </w:r>
      <w:r w:rsidRPr="00C2001D">
        <w:rPr>
          <w:rFonts w:ascii="Calibri" w:hAnsi="Calibri" w:cs="Arial"/>
          <w:i/>
          <w:iCs/>
          <w:color w:val="767171" w:themeColor="background2" w:themeShade="80"/>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2001D">
        <w:rPr>
          <w:rFonts w:ascii="Calibri" w:hAnsi="Calibri" w:cs="Arial"/>
          <w:color w:val="767171" w:themeColor="background2" w:themeShade="80"/>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542981" w:rsidRPr="00C2001D" w:rsidRDefault="00542981" w:rsidP="00542981">
      <w:pPr>
        <w:pStyle w:val="Textoindependiente"/>
        <w:rPr>
          <w:rFonts w:ascii="Calibri" w:hAnsi="Calibri" w:cs="Arial"/>
          <w:color w:val="767171" w:themeColor="background2" w:themeShade="80"/>
          <w:sz w:val="20"/>
          <w:szCs w:val="20"/>
        </w:rPr>
      </w:pPr>
    </w:p>
    <w:p w:rsidR="00542981" w:rsidRPr="00C2001D" w:rsidRDefault="00542981" w:rsidP="00542981">
      <w:pPr>
        <w:ind w:firstLine="708"/>
        <w:jc w:val="both"/>
        <w:rPr>
          <w:rFonts w:ascii="Calibri" w:hAnsi="Calibri" w:cs="Arial"/>
          <w:color w:val="767171" w:themeColor="background2" w:themeShade="80"/>
          <w:sz w:val="26"/>
          <w:szCs w:val="27"/>
        </w:rPr>
      </w:pPr>
      <w:r w:rsidRPr="00C2001D">
        <w:rPr>
          <w:rFonts w:ascii="Calibri" w:hAnsi="Calibri" w:cs="Arial"/>
          <w:color w:val="767171" w:themeColor="background2" w:themeShade="80"/>
          <w:sz w:val="26"/>
          <w:szCs w:val="27"/>
        </w:rPr>
        <w:t xml:space="preserve">Por lo anteriormente expuesto, con fundamento en los preceptos invocados al principio de este Considerando, más lo establecido en los artículos </w:t>
      </w:r>
      <w:r w:rsidRPr="00C2001D">
        <w:rPr>
          <w:rFonts w:ascii="Calibri" w:hAnsi="Calibri" w:cs="Arial"/>
          <w:color w:val="767171" w:themeColor="background2" w:themeShade="80"/>
          <w:sz w:val="26"/>
        </w:rPr>
        <w:t>249; 287, 298, 299, 300, fracci</w:t>
      </w:r>
      <w:r w:rsidR="00A36BAE" w:rsidRPr="00C2001D">
        <w:rPr>
          <w:rFonts w:ascii="Calibri" w:hAnsi="Calibri" w:cs="Arial"/>
          <w:color w:val="767171" w:themeColor="background2" w:themeShade="80"/>
          <w:sz w:val="26"/>
        </w:rPr>
        <w:t xml:space="preserve">ones </w:t>
      </w:r>
      <w:r w:rsidRPr="00C2001D">
        <w:rPr>
          <w:rFonts w:ascii="Calibri" w:hAnsi="Calibri" w:cs="Arial"/>
          <w:color w:val="767171" w:themeColor="background2" w:themeShade="80"/>
          <w:sz w:val="26"/>
        </w:rPr>
        <w:t>II y</w:t>
      </w:r>
      <w:r w:rsidR="00A36BAE" w:rsidRPr="00C2001D">
        <w:rPr>
          <w:rFonts w:ascii="Calibri" w:hAnsi="Calibri" w:cs="Arial"/>
          <w:color w:val="767171" w:themeColor="background2" w:themeShade="80"/>
          <w:sz w:val="26"/>
        </w:rPr>
        <w:t xml:space="preserve"> VI, </w:t>
      </w:r>
      <w:r w:rsidRPr="00C2001D">
        <w:rPr>
          <w:rFonts w:ascii="Calibri" w:hAnsi="Calibri" w:cs="Arial"/>
          <w:color w:val="767171" w:themeColor="background2" w:themeShade="80"/>
          <w:sz w:val="26"/>
        </w:rPr>
        <w:t xml:space="preserve">302, fracciones II, y III, </w:t>
      </w:r>
      <w:r w:rsidRPr="00C2001D">
        <w:rPr>
          <w:rFonts w:ascii="Calibri" w:hAnsi="Calibri" w:cs="Arial"/>
          <w:color w:val="767171" w:themeColor="background2" w:themeShade="80"/>
          <w:sz w:val="26"/>
          <w:szCs w:val="27"/>
        </w:rPr>
        <w:t xml:space="preserve">del </w:t>
      </w:r>
      <w:r w:rsidRPr="00C2001D">
        <w:rPr>
          <w:rFonts w:ascii="Calibri" w:hAnsi="Calibri"/>
          <w:color w:val="767171" w:themeColor="background2" w:themeShade="80"/>
          <w:sz w:val="26"/>
          <w:szCs w:val="27"/>
        </w:rPr>
        <w:t xml:space="preserve">Código de </w:t>
      </w:r>
      <w:r w:rsidRPr="00C2001D">
        <w:rPr>
          <w:rFonts w:ascii="Calibri" w:hAnsi="Calibri"/>
          <w:color w:val="767171" w:themeColor="background2" w:themeShade="80"/>
          <w:sz w:val="26"/>
          <w:szCs w:val="27"/>
        </w:rPr>
        <w:lastRenderedPageBreak/>
        <w:t>Procedimiento y Justicia Administrativa para el Estado y los Municipios de Guanajuato, es de resolverse y se</w:t>
      </w:r>
      <w:r w:rsidRPr="00C2001D">
        <w:rPr>
          <w:rFonts w:ascii="Calibri" w:hAnsi="Calibri" w:cs="Arial"/>
          <w:color w:val="767171" w:themeColor="background2" w:themeShade="80"/>
          <w:sz w:val="26"/>
          <w:szCs w:val="27"/>
        </w:rPr>
        <w:t xml:space="preserve">: . . . . . . . . . . . . . . . . . . . . . . . . . . . . . . . . . . . . . . . . </w:t>
      </w:r>
    </w:p>
    <w:p w:rsidR="00542981" w:rsidRPr="00726D38" w:rsidRDefault="00542981" w:rsidP="00542981">
      <w:pPr>
        <w:pStyle w:val="Textoindependiente"/>
        <w:rPr>
          <w:rFonts w:ascii="Calibri" w:hAnsi="Calibri" w:cs="Arial"/>
          <w:b/>
          <w:bCs/>
          <w:i/>
          <w:iCs/>
          <w:color w:val="AEAAAA" w:themeColor="background2" w:themeShade="BF"/>
          <w:sz w:val="20"/>
          <w:szCs w:val="20"/>
        </w:rPr>
      </w:pPr>
    </w:p>
    <w:p w:rsidR="00542981" w:rsidRPr="00C2001D" w:rsidRDefault="00542981" w:rsidP="00542981">
      <w:pPr>
        <w:pStyle w:val="Textoindependiente"/>
        <w:ind w:firstLine="708"/>
        <w:jc w:val="center"/>
        <w:rPr>
          <w:rFonts w:ascii="Calibri" w:hAnsi="Calibri" w:cs="Arial"/>
          <w:color w:val="767171" w:themeColor="background2" w:themeShade="80"/>
          <w:sz w:val="26"/>
          <w:szCs w:val="27"/>
        </w:rPr>
      </w:pPr>
      <w:r w:rsidRPr="00C2001D">
        <w:rPr>
          <w:rFonts w:ascii="Calibri" w:hAnsi="Calibri" w:cs="Arial"/>
          <w:b/>
          <w:bCs/>
          <w:i/>
          <w:iCs/>
          <w:color w:val="767171" w:themeColor="background2" w:themeShade="80"/>
          <w:sz w:val="26"/>
          <w:szCs w:val="27"/>
        </w:rPr>
        <w:t xml:space="preserve">R E S U E L V </w:t>
      </w:r>
      <w:proofErr w:type="gramStart"/>
      <w:r w:rsidRPr="00C2001D">
        <w:rPr>
          <w:rFonts w:ascii="Calibri" w:hAnsi="Calibri" w:cs="Arial"/>
          <w:b/>
          <w:bCs/>
          <w:i/>
          <w:iCs/>
          <w:color w:val="767171" w:themeColor="background2" w:themeShade="80"/>
          <w:sz w:val="26"/>
          <w:szCs w:val="27"/>
        </w:rPr>
        <w:t>E :</w:t>
      </w:r>
      <w:proofErr w:type="gramEnd"/>
    </w:p>
    <w:p w:rsidR="00542981" w:rsidRPr="00C2001D" w:rsidRDefault="00542981" w:rsidP="00542981">
      <w:pPr>
        <w:pStyle w:val="Textoindependiente"/>
        <w:rPr>
          <w:rFonts w:ascii="Calibri" w:hAnsi="Calibri" w:cs="Arial"/>
          <w:color w:val="767171" w:themeColor="background2" w:themeShade="80"/>
          <w:sz w:val="20"/>
          <w:szCs w:val="20"/>
        </w:rPr>
      </w:pPr>
    </w:p>
    <w:p w:rsidR="00542981" w:rsidRPr="00C2001D" w:rsidRDefault="00542981" w:rsidP="00542981">
      <w:pPr>
        <w:pStyle w:val="Textoindependiente"/>
        <w:ind w:firstLine="708"/>
        <w:rPr>
          <w:rFonts w:ascii="Calibri" w:hAnsi="Calibri" w:cs="Arial"/>
          <w:color w:val="767171" w:themeColor="background2" w:themeShade="80"/>
          <w:sz w:val="26"/>
          <w:szCs w:val="26"/>
        </w:rPr>
      </w:pPr>
      <w:r w:rsidRPr="00C2001D">
        <w:rPr>
          <w:rFonts w:ascii="Calibri" w:hAnsi="Calibri" w:cs="Arial"/>
          <w:b/>
          <w:bCs/>
          <w:i/>
          <w:iCs/>
          <w:color w:val="767171" w:themeColor="background2" w:themeShade="80"/>
          <w:sz w:val="26"/>
          <w:szCs w:val="26"/>
        </w:rPr>
        <w:t>PRIMERO</w:t>
      </w:r>
      <w:r w:rsidRPr="00C2001D">
        <w:rPr>
          <w:rFonts w:ascii="Calibri" w:hAnsi="Calibri" w:cs="Arial"/>
          <w:i/>
          <w:iCs/>
          <w:color w:val="767171" w:themeColor="background2" w:themeShade="80"/>
          <w:sz w:val="26"/>
          <w:szCs w:val="26"/>
        </w:rPr>
        <w:t xml:space="preserve">.- </w:t>
      </w:r>
      <w:r w:rsidRPr="00C2001D">
        <w:rPr>
          <w:rFonts w:ascii="Calibri" w:hAnsi="Calibri" w:cs="Arial"/>
          <w:color w:val="767171" w:themeColor="background2" w:themeShade="80"/>
          <w:sz w:val="26"/>
          <w:szCs w:val="26"/>
        </w:rPr>
        <w:t xml:space="preserve">Este Juzgado Segundo Administrativo Municipal </w:t>
      </w:r>
      <w:r w:rsidR="00A36BAE" w:rsidRPr="00C2001D">
        <w:rPr>
          <w:rFonts w:ascii="Calibri" w:hAnsi="Calibri" w:cs="Arial"/>
          <w:color w:val="767171" w:themeColor="background2" w:themeShade="80"/>
          <w:sz w:val="26"/>
          <w:szCs w:val="26"/>
        </w:rPr>
        <w:t xml:space="preserve">determinó ser </w:t>
      </w:r>
      <w:r w:rsidRPr="00C2001D">
        <w:rPr>
          <w:rFonts w:ascii="Calibri" w:hAnsi="Calibri" w:cs="Arial"/>
          <w:b/>
          <w:color w:val="767171" w:themeColor="background2" w:themeShade="80"/>
          <w:sz w:val="26"/>
          <w:szCs w:val="26"/>
        </w:rPr>
        <w:t>competente</w:t>
      </w:r>
      <w:r w:rsidRPr="00C2001D">
        <w:rPr>
          <w:rFonts w:ascii="Calibri" w:hAnsi="Calibri" w:cs="Arial"/>
          <w:color w:val="767171" w:themeColor="background2" w:themeShade="80"/>
          <w:sz w:val="26"/>
          <w:szCs w:val="26"/>
        </w:rPr>
        <w:t xml:space="preserve"> para conocer y resolver del presente proceso administrativo. . . . . . .</w:t>
      </w:r>
      <w:r w:rsidR="00C2001D">
        <w:rPr>
          <w:rFonts w:ascii="Calibri" w:hAnsi="Calibri" w:cs="Arial"/>
          <w:color w:val="767171" w:themeColor="background2" w:themeShade="80"/>
          <w:sz w:val="26"/>
          <w:szCs w:val="26"/>
        </w:rPr>
        <w:t xml:space="preserve"> </w:t>
      </w:r>
    </w:p>
    <w:p w:rsidR="00542981" w:rsidRPr="00C2001D" w:rsidRDefault="00542981" w:rsidP="00542981">
      <w:pPr>
        <w:pStyle w:val="Textoindependiente"/>
        <w:rPr>
          <w:rFonts w:ascii="Calibri" w:hAnsi="Calibri" w:cs="Arial"/>
          <w:color w:val="767171" w:themeColor="background2" w:themeShade="80"/>
          <w:sz w:val="20"/>
          <w:szCs w:val="20"/>
        </w:rPr>
      </w:pPr>
    </w:p>
    <w:p w:rsidR="00542981" w:rsidRPr="00C2001D" w:rsidRDefault="00542981" w:rsidP="00542981">
      <w:pPr>
        <w:pStyle w:val="Sangra3detindependiente"/>
        <w:ind w:firstLine="0"/>
        <w:rPr>
          <w:rFonts w:ascii="Calibri" w:hAnsi="Calibri"/>
          <w:color w:val="767171" w:themeColor="background2" w:themeShade="80"/>
        </w:rPr>
      </w:pPr>
      <w:r w:rsidRPr="00C2001D">
        <w:rPr>
          <w:rFonts w:ascii="Calibri" w:hAnsi="Calibri" w:cs="Arial"/>
          <w:color w:val="767171" w:themeColor="background2" w:themeShade="80"/>
          <w:szCs w:val="26"/>
        </w:rPr>
        <w:tab/>
      </w:r>
      <w:r w:rsidRPr="00C2001D">
        <w:rPr>
          <w:rFonts w:ascii="Calibri" w:hAnsi="Calibri" w:cs="Arial"/>
          <w:b/>
          <w:bCs/>
          <w:i/>
          <w:iCs/>
          <w:color w:val="767171" w:themeColor="background2" w:themeShade="80"/>
          <w:szCs w:val="26"/>
        </w:rPr>
        <w:t>SEGUNDO</w:t>
      </w:r>
      <w:r w:rsidRPr="00C2001D">
        <w:rPr>
          <w:rFonts w:ascii="Calibri" w:hAnsi="Calibri" w:cs="Arial"/>
          <w:b/>
          <w:bCs/>
          <w:color w:val="767171" w:themeColor="background2" w:themeShade="80"/>
          <w:szCs w:val="26"/>
        </w:rPr>
        <w:t xml:space="preserve">.- </w:t>
      </w:r>
      <w:r w:rsidRPr="00C2001D">
        <w:rPr>
          <w:rFonts w:ascii="Calibri" w:hAnsi="Calibri"/>
          <w:bCs/>
          <w:color w:val="767171" w:themeColor="background2" w:themeShade="80"/>
          <w:szCs w:val="26"/>
        </w:rPr>
        <w:t xml:space="preserve">Resultó </w:t>
      </w:r>
      <w:r w:rsidRPr="00C2001D">
        <w:rPr>
          <w:rFonts w:ascii="Calibri" w:hAnsi="Calibri"/>
          <w:b/>
          <w:bCs/>
          <w:color w:val="767171" w:themeColor="background2" w:themeShade="80"/>
          <w:szCs w:val="26"/>
        </w:rPr>
        <w:t>procedente</w:t>
      </w:r>
      <w:r w:rsidRPr="00C2001D">
        <w:rPr>
          <w:rFonts w:ascii="Calibri" w:hAnsi="Calibri"/>
          <w:bCs/>
          <w:color w:val="767171" w:themeColor="background2" w:themeShade="80"/>
          <w:szCs w:val="26"/>
        </w:rPr>
        <w:t xml:space="preserve"> el proceso administrativo interpuesto por el justiciable ciudadano </w:t>
      </w:r>
      <w:r w:rsidR="001C68F4">
        <w:rPr>
          <w:rFonts w:ascii="Calibri" w:hAnsi="Calibri"/>
          <w:bCs/>
          <w:color w:val="767171" w:themeColor="background2" w:themeShade="80"/>
          <w:szCs w:val="26"/>
        </w:rPr>
        <w:t>*****</w:t>
      </w:r>
      <w:r w:rsidRPr="00C2001D">
        <w:rPr>
          <w:rFonts w:ascii="Calibri" w:hAnsi="Calibri"/>
          <w:bCs/>
          <w:color w:val="767171" w:themeColor="background2" w:themeShade="80"/>
          <w:szCs w:val="26"/>
        </w:rPr>
        <w:t>,</w:t>
      </w:r>
      <w:r w:rsidRPr="00C2001D">
        <w:rPr>
          <w:rFonts w:ascii="Calibri" w:hAnsi="Calibri"/>
          <w:color w:val="767171" w:themeColor="background2" w:themeShade="80"/>
          <w:szCs w:val="27"/>
        </w:rPr>
        <w:t xml:space="preserve"> en contra de la </w:t>
      </w:r>
      <w:r w:rsidR="00A36BAE" w:rsidRPr="00C2001D">
        <w:rPr>
          <w:rFonts w:ascii="Calibri" w:hAnsi="Calibri"/>
          <w:color w:val="767171" w:themeColor="background2" w:themeShade="80"/>
          <w:szCs w:val="27"/>
        </w:rPr>
        <w:t xml:space="preserve">calificación y </w:t>
      </w:r>
      <w:r w:rsidRPr="00C2001D">
        <w:rPr>
          <w:rFonts w:ascii="Calibri" w:hAnsi="Calibri"/>
          <w:bCs/>
          <w:color w:val="767171" w:themeColor="background2" w:themeShade="80"/>
          <w:szCs w:val="27"/>
        </w:rPr>
        <w:t xml:space="preserve">multa impuesta por </w:t>
      </w:r>
      <w:r w:rsidR="000F0B5D" w:rsidRPr="00C2001D">
        <w:rPr>
          <w:rFonts w:ascii="Calibri" w:hAnsi="Calibri"/>
          <w:bCs/>
          <w:color w:val="767171" w:themeColor="background2" w:themeShade="80"/>
          <w:szCs w:val="27"/>
        </w:rPr>
        <w:t>e</w:t>
      </w:r>
      <w:r w:rsidRPr="00C2001D">
        <w:rPr>
          <w:rFonts w:ascii="Calibri" w:hAnsi="Calibri"/>
          <w:bCs/>
          <w:color w:val="767171" w:themeColor="background2" w:themeShade="80"/>
          <w:szCs w:val="27"/>
        </w:rPr>
        <w:t>l o</w:t>
      </w:r>
      <w:r w:rsidR="00A36BAE" w:rsidRPr="00C2001D">
        <w:rPr>
          <w:rFonts w:ascii="Calibri" w:hAnsi="Calibri"/>
          <w:bCs/>
          <w:color w:val="767171" w:themeColor="background2" w:themeShade="80"/>
          <w:szCs w:val="27"/>
        </w:rPr>
        <w:t xml:space="preserve">ficial Calificador de nombre </w:t>
      </w:r>
      <w:r w:rsidR="000F0B5D" w:rsidRPr="00C2001D">
        <w:rPr>
          <w:rFonts w:ascii="Calibri" w:hAnsi="Calibri"/>
          <w:color w:val="767171" w:themeColor="background2" w:themeShade="80"/>
          <w:szCs w:val="26"/>
        </w:rPr>
        <w:t>Esteban Rodríguez Romero</w:t>
      </w:r>
      <w:r w:rsidRPr="00C2001D">
        <w:rPr>
          <w:rFonts w:ascii="Calibri" w:hAnsi="Calibri"/>
          <w:bCs/>
          <w:color w:val="767171" w:themeColor="background2" w:themeShade="80"/>
          <w:szCs w:val="26"/>
        </w:rPr>
        <w:t xml:space="preserve">. </w:t>
      </w:r>
      <w:r w:rsidR="00C2001D">
        <w:rPr>
          <w:rFonts w:ascii="Calibri" w:hAnsi="Calibri"/>
          <w:color w:val="767171" w:themeColor="background2" w:themeShade="80"/>
        </w:rPr>
        <w:t xml:space="preserve">. </w:t>
      </w:r>
    </w:p>
    <w:p w:rsidR="00542981" w:rsidRPr="00F70DDE" w:rsidRDefault="00542981" w:rsidP="00542981">
      <w:pPr>
        <w:ind w:firstLine="624"/>
        <w:jc w:val="both"/>
        <w:rPr>
          <w:rFonts w:ascii="Calibri" w:hAnsi="Calibri"/>
          <w:color w:val="AEAAAA" w:themeColor="background2" w:themeShade="BF"/>
          <w:sz w:val="26"/>
          <w:szCs w:val="27"/>
        </w:rPr>
      </w:pPr>
      <w:r>
        <w:rPr>
          <w:rFonts w:ascii="Calibri" w:hAnsi="Calibri"/>
          <w:bCs/>
          <w:color w:val="AEAAAA" w:themeColor="background2" w:themeShade="BF"/>
          <w:sz w:val="26"/>
          <w:szCs w:val="26"/>
        </w:rPr>
        <w:t xml:space="preserve"> </w:t>
      </w:r>
    </w:p>
    <w:p w:rsidR="00542981" w:rsidRPr="00C2001D" w:rsidRDefault="00542981" w:rsidP="00542981">
      <w:pPr>
        <w:ind w:firstLine="624"/>
        <w:jc w:val="both"/>
        <w:rPr>
          <w:rFonts w:ascii="Calibri" w:hAnsi="Calibri"/>
          <w:color w:val="767171" w:themeColor="background2" w:themeShade="80"/>
          <w:sz w:val="26"/>
          <w:szCs w:val="27"/>
        </w:rPr>
      </w:pPr>
      <w:r w:rsidRPr="00C2001D">
        <w:rPr>
          <w:rFonts w:ascii="Calibri" w:hAnsi="Calibri"/>
          <w:b/>
          <w:bCs/>
          <w:i/>
          <w:color w:val="767171" w:themeColor="background2" w:themeShade="80"/>
          <w:sz w:val="26"/>
          <w:szCs w:val="26"/>
        </w:rPr>
        <w:t xml:space="preserve">TERCERO.- </w:t>
      </w:r>
      <w:r w:rsidRPr="00C2001D">
        <w:rPr>
          <w:rFonts w:ascii="Calibri" w:hAnsi="Calibri"/>
          <w:color w:val="767171" w:themeColor="background2" w:themeShade="80"/>
          <w:sz w:val="26"/>
          <w:szCs w:val="26"/>
        </w:rPr>
        <w:t xml:space="preserve">Se decreta </w:t>
      </w:r>
      <w:r w:rsidRPr="00C2001D">
        <w:rPr>
          <w:rFonts w:ascii="Calibri" w:hAnsi="Calibri"/>
          <w:bCs/>
          <w:color w:val="767171" w:themeColor="background2" w:themeShade="80"/>
          <w:sz w:val="26"/>
          <w:szCs w:val="26"/>
        </w:rPr>
        <w:t>la</w:t>
      </w:r>
      <w:r w:rsidRPr="00C2001D">
        <w:rPr>
          <w:rFonts w:ascii="Calibri" w:hAnsi="Calibri"/>
          <w:b/>
          <w:bCs/>
          <w:color w:val="767171" w:themeColor="background2" w:themeShade="80"/>
          <w:sz w:val="26"/>
          <w:szCs w:val="26"/>
        </w:rPr>
        <w:t xml:space="preserve"> nulidad total </w:t>
      </w:r>
      <w:r w:rsidRPr="00C2001D">
        <w:rPr>
          <w:rFonts w:ascii="Calibri" w:hAnsi="Calibri"/>
          <w:bCs/>
          <w:color w:val="767171" w:themeColor="background2" w:themeShade="80"/>
          <w:sz w:val="26"/>
          <w:szCs w:val="26"/>
        </w:rPr>
        <w:t>de</w:t>
      </w:r>
      <w:r w:rsidRPr="00C2001D">
        <w:rPr>
          <w:rFonts w:ascii="Calibri" w:hAnsi="Calibri"/>
          <w:bCs/>
          <w:color w:val="767171" w:themeColor="background2" w:themeShade="80"/>
          <w:sz w:val="26"/>
          <w:szCs w:val="27"/>
        </w:rPr>
        <w:t xml:space="preserve"> la </w:t>
      </w:r>
      <w:r w:rsidR="00A36BAE" w:rsidRPr="00C2001D">
        <w:rPr>
          <w:rFonts w:ascii="Calibri" w:hAnsi="Calibri"/>
          <w:b/>
          <w:bCs/>
          <w:color w:val="767171" w:themeColor="background2" w:themeShade="80"/>
          <w:sz w:val="26"/>
          <w:szCs w:val="27"/>
        </w:rPr>
        <w:t>calificación</w:t>
      </w:r>
      <w:r w:rsidR="00A36BAE" w:rsidRPr="00C2001D">
        <w:rPr>
          <w:rFonts w:ascii="Calibri" w:hAnsi="Calibri"/>
          <w:bCs/>
          <w:color w:val="767171" w:themeColor="background2" w:themeShade="80"/>
          <w:sz w:val="26"/>
          <w:szCs w:val="27"/>
        </w:rPr>
        <w:t xml:space="preserve"> y de la </w:t>
      </w:r>
      <w:r w:rsidRPr="00C2001D">
        <w:rPr>
          <w:rFonts w:ascii="Calibri" w:hAnsi="Calibri"/>
          <w:b/>
          <w:bCs/>
          <w:color w:val="767171" w:themeColor="background2" w:themeShade="80"/>
          <w:sz w:val="26"/>
          <w:szCs w:val="27"/>
        </w:rPr>
        <w:t>multa</w:t>
      </w:r>
      <w:r w:rsidRPr="00C2001D">
        <w:rPr>
          <w:rFonts w:ascii="Calibri" w:hAnsi="Calibri"/>
          <w:bCs/>
          <w:color w:val="767171" w:themeColor="background2" w:themeShade="80"/>
          <w:sz w:val="26"/>
          <w:szCs w:val="27"/>
        </w:rPr>
        <w:t xml:space="preserve"> por la cantidad de </w:t>
      </w:r>
      <w:r w:rsidRPr="00C2001D">
        <w:rPr>
          <w:rFonts w:ascii="Calibri" w:hAnsi="Calibri"/>
          <w:b/>
          <w:bCs/>
          <w:color w:val="767171" w:themeColor="background2" w:themeShade="80"/>
          <w:sz w:val="26"/>
          <w:szCs w:val="27"/>
        </w:rPr>
        <w:t>$</w:t>
      </w:r>
      <w:r w:rsidR="000F0B5D" w:rsidRPr="00C2001D">
        <w:rPr>
          <w:rFonts w:ascii="Calibri" w:hAnsi="Calibri"/>
          <w:b/>
          <w:bCs/>
          <w:color w:val="767171" w:themeColor="background2" w:themeShade="80"/>
          <w:sz w:val="26"/>
          <w:szCs w:val="27"/>
        </w:rPr>
        <w:t>7</w:t>
      </w:r>
      <w:r w:rsidRPr="00C2001D">
        <w:rPr>
          <w:rFonts w:ascii="Calibri" w:hAnsi="Calibri"/>
          <w:b/>
          <w:bCs/>
          <w:color w:val="767171" w:themeColor="background2" w:themeShade="80"/>
          <w:sz w:val="26"/>
          <w:szCs w:val="27"/>
        </w:rPr>
        <w:t>00.00 (</w:t>
      </w:r>
      <w:r w:rsidR="000F0B5D" w:rsidRPr="00C2001D">
        <w:rPr>
          <w:rFonts w:ascii="Calibri" w:hAnsi="Calibri"/>
          <w:b/>
          <w:bCs/>
          <w:color w:val="767171" w:themeColor="background2" w:themeShade="80"/>
          <w:sz w:val="26"/>
          <w:szCs w:val="27"/>
        </w:rPr>
        <w:t>Sete</w:t>
      </w:r>
      <w:r w:rsidRPr="00C2001D">
        <w:rPr>
          <w:rFonts w:ascii="Calibri" w:hAnsi="Calibri"/>
          <w:b/>
          <w:bCs/>
          <w:color w:val="767171" w:themeColor="background2" w:themeShade="80"/>
          <w:sz w:val="26"/>
          <w:szCs w:val="27"/>
        </w:rPr>
        <w:t>cientos pesos 00/100 Moneda Nacional)</w:t>
      </w:r>
      <w:r w:rsidRPr="00C2001D">
        <w:rPr>
          <w:rFonts w:ascii="Calibri" w:hAnsi="Calibri"/>
          <w:bCs/>
          <w:color w:val="767171" w:themeColor="background2" w:themeShade="80"/>
          <w:sz w:val="26"/>
          <w:szCs w:val="27"/>
        </w:rPr>
        <w:t xml:space="preserve">, </w:t>
      </w:r>
      <w:r w:rsidR="00A36BAE" w:rsidRPr="00C2001D">
        <w:rPr>
          <w:rFonts w:ascii="Calibri" w:hAnsi="Calibri"/>
          <w:bCs/>
          <w:color w:val="767171" w:themeColor="background2" w:themeShade="80"/>
          <w:sz w:val="26"/>
          <w:szCs w:val="27"/>
        </w:rPr>
        <w:t xml:space="preserve">de fecha </w:t>
      </w:r>
      <w:r w:rsidR="000F0B5D" w:rsidRPr="00C2001D">
        <w:rPr>
          <w:rFonts w:ascii="Calibri" w:hAnsi="Calibri"/>
          <w:b/>
          <w:bCs/>
          <w:color w:val="767171" w:themeColor="background2" w:themeShade="80"/>
          <w:sz w:val="26"/>
          <w:szCs w:val="27"/>
        </w:rPr>
        <w:t>12</w:t>
      </w:r>
      <w:r w:rsidR="000F0B5D" w:rsidRPr="00C2001D">
        <w:rPr>
          <w:rFonts w:ascii="Calibri" w:hAnsi="Calibri"/>
          <w:bCs/>
          <w:color w:val="767171" w:themeColor="background2" w:themeShade="80"/>
          <w:sz w:val="26"/>
          <w:szCs w:val="27"/>
        </w:rPr>
        <w:t xml:space="preserve"> doce de </w:t>
      </w:r>
      <w:r w:rsidR="000F0B5D" w:rsidRPr="00C2001D">
        <w:rPr>
          <w:rFonts w:ascii="Calibri" w:hAnsi="Calibri"/>
          <w:b/>
          <w:bCs/>
          <w:color w:val="767171" w:themeColor="background2" w:themeShade="80"/>
          <w:sz w:val="26"/>
          <w:szCs w:val="27"/>
        </w:rPr>
        <w:t>septiembre</w:t>
      </w:r>
      <w:r w:rsidR="000F0B5D" w:rsidRPr="00C2001D">
        <w:rPr>
          <w:rFonts w:ascii="Calibri" w:hAnsi="Calibri"/>
          <w:bCs/>
          <w:color w:val="767171" w:themeColor="background2" w:themeShade="80"/>
          <w:sz w:val="26"/>
          <w:szCs w:val="27"/>
        </w:rPr>
        <w:t xml:space="preserve"> del año </w:t>
      </w:r>
      <w:r w:rsidR="00A36BAE" w:rsidRPr="00C2001D">
        <w:rPr>
          <w:rFonts w:ascii="Calibri" w:hAnsi="Calibri"/>
          <w:b/>
          <w:bCs/>
          <w:color w:val="767171" w:themeColor="background2" w:themeShade="80"/>
          <w:sz w:val="26"/>
          <w:szCs w:val="27"/>
        </w:rPr>
        <w:t>2016</w:t>
      </w:r>
      <w:r w:rsidR="00A36BAE" w:rsidRPr="00C2001D">
        <w:rPr>
          <w:rFonts w:ascii="Calibri" w:hAnsi="Calibri"/>
          <w:bCs/>
          <w:color w:val="767171" w:themeColor="background2" w:themeShade="80"/>
          <w:sz w:val="26"/>
          <w:szCs w:val="27"/>
        </w:rPr>
        <w:t xml:space="preserve"> dos mil dieciséis</w:t>
      </w:r>
      <w:r w:rsidRPr="00C2001D">
        <w:rPr>
          <w:rFonts w:ascii="Calibri" w:hAnsi="Calibri"/>
          <w:color w:val="767171" w:themeColor="background2" w:themeShade="80"/>
          <w:sz w:val="26"/>
          <w:szCs w:val="27"/>
        </w:rPr>
        <w:t xml:space="preserve">; </w:t>
      </w:r>
      <w:r w:rsidRPr="00C2001D">
        <w:rPr>
          <w:rFonts w:ascii="Calibri" w:hAnsi="Calibri"/>
          <w:color w:val="767171" w:themeColor="background2" w:themeShade="80"/>
          <w:sz w:val="26"/>
          <w:szCs w:val="26"/>
        </w:rPr>
        <w:t xml:space="preserve">de conformidad con los razonamientos lógico-jurídicos vertidos en el Considerando Sexto de este fallo. . . </w:t>
      </w:r>
    </w:p>
    <w:p w:rsidR="00542981" w:rsidRPr="00C2001D" w:rsidRDefault="00542981" w:rsidP="00542981">
      <w:pPr>
        <w:pStyle w:val="Textoindependiente"/>
        <w:rPr>
          <w:rFonts w:ascii="Calibri" w:hAnsi="Calibri" w:cs="Arial"/>
          <w:bCs/>
          <w:color w:val="767171" w:themeColor="background2" w:themeShade="80"/>
          <w:sz w:val="20"/>
          <w:szCs w:val="20"/>
        </w:rPr>
      </w:pPr>
    </w:p>
    <w:p w:rsidR="00542981" w:rsidRPr="00C2001D" w:rsidRDefault="00542981" w:rsidP="00542981">
      <w:pPr>
        <w:ind w:firstLine="708"/>
        <w:jc w:val="both"/>
        <w:rPr>
          <w:rFonts w:ascii="Calibri" w:hAnsi="Calibri" w:cs="Calibri"/>
          <w:b/>
          <w:iCs/>
          <w:color w:val="767171" w:themeColor="background2" w:themeShade="80"/>
          <w:sz w:val="26"/>
          <w:szCs w:val="26"/>
        </w:rPr>
      </w:pPr>
      <w:r w:rsidRPr="00C2001D">
        <w:rPr>
          <w:rFonts w:ascii="Calibri" w:hAnsi="Calibri"/>
          <w:b/>
          <w:bCs/>
          <w:i/>
          <w:iCs/>
          <w:color w:val="767171" w:themeColor="background2" w:themeShade="80"/>
          <w:sz w:val="26"/>
          <w:szCs w:val="26"/>
        </w:rPr>
        <w:t xml:space="preserve">CUARTO.- </w:t>
      </w:r>
      <w:r w:rsidRPr="00C2001D">
        <w:rPr>
          <w:rFonts w:ascii="Calibri" w:hAnsi="Calibri" w:cs="Arial"/>
          <w:color w:val="767171" w:themeColor="background2" w:themeShade="80"/>
          <w:sz w:val="26"/>
          <w:szCs w:val="26"/>
        </w:rPr>
        <w:t>Se</w:t>
      </w:r>
      <w:r w:rsidRPr="00C2001D">
        <w:rPr>
          <w:rFonts w:ascii="Calibri" w:hAnsi="Calibri" w:cs="Arial"/>
          <w:b/>
          <w:color w:val="767171" w:themeColor="background2" w:themeShade="80"/>
          <w:sz w:val="26"/>
          <w:szCs w:val="26"/>
        </w:rPr>
        <w:t xml:space="preserve"> condena </w:t>
      </w:r>
      <w:r w:rsidRPr="00C2001D">
        <w:rPr>
          <w:rFonts w:ascii="Calibri" w:hAnsi="Calibri" w:cs="Arial"/>
          <w:color w:val="767171" w:themeColor="background2" w:themeShade="80"/>
          <w:sz w:val="26"/>
          <w:szCs w:val="26"/>
        </w:rPr>
        <w:t xml:space="preserve">al Oficial Calificador </w:t>
      </w:r>
      <w:r w:rsidRPr="00C2001D">
        <w:rPr>
          <w:rFonts w:ascii="Calibri" w:hAnsi="Calibri"/>
          <w:color w:val="767171" w:themeColor="background2" w:themeShade="80"/>
          <w:sz w:val="26"/>
          <w:szCs w:val="26"/>
        </w:rPr>
        <w:t>Licenciad</w:t>
      </w:r>
      <w:r w:rsidR="000F0B5D" w:rsidRPr="00C2001D">
        <w:rPr>
          <w:rFonts w:ascii="Calibri" w:hAnsi="Calibri"/>
          <w:color w:val="767171" w:themeColor="background2" w:themeShade="80"/>
          <w:sz w:val="26"/>
          <w:szCs w:val="26"/>
        </w:rPr>
        <w:t xml:space="preserve">o </w:t>
      </w:r>
      <w:r w:rsidR="000F0B5D" w:rsidRPr="00C2001D">
        <w:rPr>
          <w:rFonts w:ascii="Calibri" w:hAnsi="Calibri"/>
          <w:b/>
          <w:color w:val="767171" w:themeColor="background2" w:themeShade="80"/>
          <w:sz w:val="26"/>
          <w:szCs w:val="26"/>
        </w:rPr>
        <w:t>Esteban Rodríguez Romero</w:t>
      </w:r>
      <w:r w:rsidRPr="00C2001D">
        <w:rPr>
          <w:rFonts w:ascii="Calibri" w:hAnsi="Calibri"/>
          <w:bCs/>
          <w:color w:val="767171" w:themeColor="background2" w:themeShade="80"/>
          <w:sz w:val="26"/>
          <w:szCs w:val="26"/>
        </w:rPr>
        <w:t xml:space="preserve">, </w:t>
      </w:r>
      <w:r w:rsidRPr="00C2001D">
        <w:rPr>
          <w:rFonts w:ascii="Calibri" w:hAnsi="Calibri" w:cs="Arial"/>
          <w:color w:val="767171" w:themeColor="background2" w:themeShade="80"/>
          <w:sz w:val="26"/>
          <w:szCs w:val="26"/>
        </w:rPr>
        <w:t xml:space="preserve">a que </w:t>
      </w:r>
      <w:r w:rsidRPr="00C2001D">
        <w:rPr>
          <w:rFonts w:ascii="Calibri" w:hAnsi="Calibri" w:cs="Arial"/>
          <w:b/>
          <w:color w:val="767171" w:themeColor="background2" w:themeShade="80"/>
          <w:sz w:val="26"/>
          <w:szCs w:val="26"/>
        </w:rPr>
        <w:t>devuelva</w:t>
      </w:r>
      <w:r w:rsidRPr="00C2001D">
        <w:rPr>
          <w:rFonts w:ascii="Calibri" w:hAnsi="Calibri" w:cs="Arial"/>
          <w:color w:val="767171" w:themeColor="background2" w:themeShade="80"/>
          <w:sz w:val="26"/>
          <w:szCs w:val="26"/>
        </w:rPr>
        <w:t xml:space="preserve"> al ciudadano</w:t>
      </w:r>
      <w:r w:rsidR="000F0B5D" w:rsidRPr="00C2001D">
        <w:rPr>
          <w:rFonts w:ascii="Calibri" w:hAnsi="Calibri" w:cs="Arial"/>
          <w:color w:val="767171" w:themeColor="background2" w:themeShade="80"/>
          <w:sz w:val="26"/>
          <w:szCs w:val="26"/>
        </w:rPr>
        <w:t xml:space="preserve"> </w:t>
      </w:r>
      <w:r w:rsidR="001C68F4">
        <w:rPr>
          <w:rFonts w:ascii="Calibri" w:hAnsi="Calibri"/>
          <w:b/>
          <w:bCs/>
          <w:color w:val="767171" w:themeColor="background2" w:themeShade="80"/>
          <w:sz w:val="26"/>
          <w:szCs w:val="26"/>
        </w:rPr>
        <w:t>*****</w:t>
      </w:r>
      <w:r w:rsidRPr="00C2001D">
        <w:rPr>
          <w:rFonts w:ascii="Calibri" w:hAnsi="Calibri"/>
          <w:color w:val="767171" w:themeColor="background2" w:themeShade="80"/>
          <w:sz w:val="26"/>
          <w:szCs w:val="26"/>
        </w:rPr>
        <w:t>,</w:t>
      </w:r>
      <w:r w:rsidRPr="00C2001D">
        <w:rPr>
          <w:rFonts w:ascii="Calibri" w:hAnsi="Calibri" w:cs="Arial"/>
          <w:color w:val="767171" w:themeColor="background2" w:themeShade="80"/>
          <w:sz w:val="26"/>
          <w:szCs w:val="26"/>
        </w:rPr>
        <w:t xml:space="preserve"> la cantidad de </w:t>
      </w:r>
      <w:r w:rsidRPr="00C2001D">
        <w:rPr>
          <w:rFonts w:ascii="Calibri" w:hAnsi="Calibri"/>
          <w:b/>
          <w:color w:val="767171" w:themeColor="background2" w:themeShade="80"/>
          <w:sz w:val="26"/>
          <w:szCs w:val="26"/>
          <w:lang w:val="es-MX"/>
        </w:rPr>
        <w:t>$</w:t>
      </w:r>
      <w:r w:rsidR="000F0B5D" w:rsidRPr="00C2001D">
        <w:rPr>
          <w:rFonts w:ascii="Calibri" w:hAnsi="Calibri"/>
          <w:b/>
          <w:color w:val="767171" w:themeColor="background2" w:themeShade="80"/>
          <w:sz w:val="26"/>
          <w:szCs w:val="26"/>
          <w:lang w:val="es-MX"/>
        </w:rPr>
        <w:t>7</w:t>
      </w:r>
      <w:r w:rsidRPr="00C2001D">
        <w:rPr>
          <w:rFonts w:ascii="Calibri" w:hAnsi="Calibri"/>
          <w:b/>
          <w:color w:val="767171" w:themeColor="background2" w:themeShade="80"/>
          <w:sz w:val="26"/>
          <w:szCs w:val="26"/>
          <w:lang w:val="es-MX"/>
        </w:rPr>
        <w:t>00.00 (</w:t>
      </w:r>
      <w:r w:rsidR="000F0B5D" w:rsidRPr="00C2001D">
        <w:rPr>
          <w:rFonts w:ascii="Calibri" w:hAnsi="Calibri"/>
          <w:b/>
          <w:color w:val="767171" w:themeColor="background2" w:themeShade="80"/>
          <w:sz w:val="26"/>
          <w:szCs w:val="26"/>
          <w:lang w:val="es-MX"/>
        </w:rPr>
        <w:t>Sete</w:t>
      </w:r>
      <w:r w:rsidRPr="00C2001D">
        <w:rPr>
          <w:rFonts w:ascii="Calibri" w:hAnsi="Calibri"/>
          <w:b/>
          <w:color w:val="767171" w:themeColor="background2" w:themeShade="80"/>
          <w:sz w:val="26"/>
          <w:szCs w:val="26"/>
          <w:lang w:val="es-MX"/>
        </w:rPr>
        <w:t>cientos pesos 00/100 Moneda Nacional)</w:t>
      </w:r>
      <w:r w:rsidRPr="00C2001D">
        <w:rPr>
          <w:rFonts w:ascii="Calibri" w:hAnsi="Calibri"/>
          <w:color w:val="767171" w:themeColor="background2" w:themeShade="80"/>
          <w:sz w:val="26"/>
          <w:szCs w:val="26"/>
          <w:lang w:val="es-MX"/>
        </w:rPr>
        <w:t>;</w:t>
      </w:r>
      <w:r w:rsidRPr="00C2001D">
        <w:rPr>
          <w:rFonts w:ascii="Calibri" w:hAnsi="Calibri" w:cs="Arial"/>
          <w:color w:val="767171" w:themeColor="background2" w:themeShade="80"/>
          <w:sz w:val="26"/>
          <w:szCs w:val="26"/>
        </w:rPr>
        <w:t xml:space="preserve"> </w:t>
      </w:r>
      <w:r w:rsidRPr="00C2001D">
        <w:rPr>
          <w:rFonts w:ascii="Calibri" w:hAnsi="Calibri"/>
          <w:color w:val="767171" w:themeColor="background2" w:themeShade="80"/>
          <w:sz w:val="26"/>
          <w:szCs w:val="26"/>
        </w:rPr>
        <w:t xml:space="preserve">de acuerdo a las consideraciones lógicas y jurídicas expresadas en el Considerando Octavo de esta misma sentencia. . . . . . </w:t>
      </w:r>
      <w:r w:rsidRPr="00C2001D">
        <w:rPr>
          <w:rFonts w:asciiTheme="minorHAnsi" w:hAnsiTheme="minorHAnsi" w:cstheme="minorHAnsi"/>
          <w:iCs/>
          <w:color w:val="767171" w:themeColor="background2" w:themeShade="80"/>
          <w:sz w:val="26"/>
          <w:szCs w:val="26"/>
        </w:rPr>
        <w:t xml:space="preserve">. . . . . . . . . . .  . . . . . . . . . . . . . . . . . . . . . . . . </w:t>
      </w:r>
      <w:r w:rsidR="00C2001D">
        <w:rPr>
          <w:rFonts w:asciiTheme="minorHAnsi" w:hAnsiTheme="minorHAnsi" w:cstheme="minorHAnsi"/>
          <w:iCs/>
          <w:color w:val="767171" w:themeColor="background2" w:themeShade="80"/>
          <w:sz w:val="26"/>
          <w:szCs w:val="26"/>
        </w:rPr>
        <w:t xml:space="preserve">. . . . . . . . . . . . . </w:t>
      </w:r>
    </w:p>
    <w:p w:rsidR="00542981" w:rsidRPr="00726D38" w:rsidRDefault="00542981" w:rsidP="00542981">
      <w:pPr>
        <w:jc w:val="both"/>
        <w:rPr>
          <w:rFonts w:ascii="Calibri" w:hAnsi="Calibri"/>
          <w:color w:val="AEAAAA" w:themeColor="background2" w:themeShade="BF"/>
          <w:sz w:val="20"/>
          <w:szCs w:val="20"/>
        </w:rPr>
      </w:pPr>
    </w:p>
    <w:p w:rsidR="00542981" w:rsidRPr="00C2001D" w:rsidRDefault="00542981" w:rsidP="00542981">
      <w:pPr>
        <w:ind w:firstLine="708"/>
        <w:jc w:val="both"/>
        <w:rPr>
          <w:rFonts w:ascii="Calibri" w:hAnsi="Calibri"/>
          <w:color w:val="767171" w:themeColor="background2" w:themeShade="80"/>
          <w:sz w:val="26"/>
          <w:szCs w:val="26"/>
        </w:rPr>
      </w:pPr>
      <w:r w:rsidRPr="00C2001D">
        <w:rPr>
          <w:rFonts w:ascii="Calibri" w:hAnsi="Calibri"/>
          <w:b/>
          <w:color w:val="767171" w:themeColor="background2" w:themeShade="80"/>
          <w:sz w:val="26"/>
          <w:szCs w:val="26"/>
        </w:rPr>
        <w:t>Devolución</w:t>
      </w:r>
      <w:r w:rsidRPr="00C2001D">
        <w:rPr>
          <w:rFonts w:ascii="Calibri" w:hAnsi="Calibri"/>
          <w:color w:val="767171" w:themeColor="background2" w:themeShade="80"/>
          <w:sz w:val="26"/>
          <w:szCs w:val="26"/>
        </w:rPr>
        <w:t xml:space="preserve"> que deberá realizarse dentro de los </w:t>
      </w:r>
      <w:r w:rsidRPr="00C2001D">
        <w:rPr>
          <w:rFonts w:ascii="Calibri" w:hAnsi="Calibri"/>
          <w:b/>
          <w:bCs/>
          <w:color w:val="767171" w:themeColor="background2" w:themeShade="80"/>
          <w:sz w:val="26"/>
          <w:szCs w:val="26"/>
        </w:rPr>
        <w:t xml:space="preserve">15 quince días </w:t>
      </w:r>
      <w:r w:rsidRPr="00C2001D">
        <w:rPr>
          <w:rFonts w:ascii="Calibri" w:hAnsi="Calibri"/>
          <w:color w:val="767171" w:themeColor="background2" w:themeShade="80"/>
          <w:sz w:val="26"/>
          <w:szCs w:val="26"/>
        </w:rPr>
        <w:t xml:space="preserve">hábiles siguientes a la fecha en que </w:t>
      </w:r>
      <w:r w:rsidRPr="00C2001D">
        <w:rPr>
          <w:rFonts w:ascii="Calibri" w:hAnsi="Calibri"/>
          <w:b/>
          <w:color w:val="767171" w:themeColor="background2" w:themeShade="80"/>
          <w:sz w:val="26"/>
          <w:szCs w:val="26"/>
        </w:rPr>
        <w:t>cause ejecutoria</w:t>
      </w:r>
      <w:r w:rsidRPr="00C2001D">
        <w:rPr>
          <w:rFonts w:ascii="Calibri" w:hAnsi="Calibri"/>
          <w:color w:val="767171" w:themeColor="background2" w:themeShade="80"/>
          <w:sz w:val="26"/>
          <w:szCs w:val="26"/>
        </w:rPr>
        <w:t xml:space="preserve"> el presente fallo; debiendo </w:t>
      </w:r>
      <w:r w:rsidRPr="00C2001D">
        <w:rPr>
          <w:rFonts w:ascii="Calibri" w:hAnsi="Calibri"/>
          <w:b/>
          <w:color w:val="767171" w:themeColor="background2" w:themeShade="80"/>
          <w:sz w:val="26"/>
          <w:szCs w:val="26"/>
        </w:rPr>
        <w:t>informar</w:t>
      </w:r>
      <w:r w:rsidRPr="00C2001D">
        <w:rPr>
          <w:rFonts w:ascii="Calibri" w:hAnsi="Calibri"/>
          <w:color w:val="767171" w:themeColor="background2" w:themeShade="80"/>
          <w:sz w:val="26"/>
          <w:szCs w:val="26"/>
        </w:rPr>
        <w:t xml:space="preserve"> a este Juzgado del cumplimiento dado al presente resolutivo y acompañando las constancias relativas. . . . . . . . . . . . . . . . . . . . . . . . . . . . . . . . . . . </w:t>
      </w:r>
      <w:r w:rsidR="000F0B5D" w:rsidRPr="00C2001D">
        <w:rPr>
          <w:rFonts w:ascii="Calibri" w:hAnsi="Calibri"/>
          <w:color w:val="767171" w:themeColor="background2" w:themeShade="80"/>
          <w:sz w:val="26"/>
          <w:szCs w:val="26"/>
        </w:rPr>
        <w:t xml:space="preserve">. </w:t>
      </w:r>
    </w:p>
    <w:p w:rsidR="00542981" w:rsidRPr="00C2001D" w:rsidRDefault="00542981" w:rsidP="00542981">
      <w:pPr>
        <w:ind w:firstLine="708"/>
        <w:jc w:val="both"/>
        <w:rPr>
          <w:rFonts w:ascii="Calibri" w:hAnsi="Calibri" w:cs="Arial"/>
          <w:bCs/>
          <w:iCs/>
          <w:color w:val="767171" w:themeColor="background2" w:themeShade="80"/>
          <w:sz w:val="26"/>
          <w:szCs w:val="26"/>
        </w:rPr>
      </w:pPr>
    </w:p>
    <w:p w:rsidR="00542981" w:rsidRPr="00C2001D" w:rsidRDefault="00542981" w:rsidP="00542981">
      <w:pPr>
        <w:pStyle w:val="Textoindependiente"/>
        <w:ind w:firstLine="708"/>
        <w:rPr>
          <w:rFonts w:ascii="Calibri" w:hAnsi="Calibri" w:cs="Calibri"/>
          <w:color w:val="767171" w:themeColor="background2" w:themeShade="80"/>
          <w:sz w:val="26"/>
          <w:szCs w:val="26"/>
        </w:rPr>
      </w:pPr>
      <w:r w:rsidRPr="00C2001D">
        <w:rPr>
          <w:rFonts w:ascii="Calibri" w:hAnsi="Calibri" w:cs="Calibri"/>
          <w:color w:val="767171" w:themeColor="background2" w:themeShade="80"/>
          <w:sz w:val="26"/>
          <w:szCs w:val="26"/>
        </w:rPr>
        <w:t xml:space="preserve">Notifíquese a la autoridad señalada como demandada por oficio y a la parte actora personalmente. . . . . . . . . . . . . . . . . . . . . . . . . . . . . . . . . . . . . . . . . . . . . </w:t>
      </w:r>
      <w:r w:rsidR="000F0B5D" w:rsidRPr="00C2001D">
        <w:rPr>
          <w:rFonts w:ascii="Calibri" w:hAnsi="Calibri" w:cs="Calibri"/>
          <w:color w:val="767171" w:themeColor="background2" w:themeShade="80"/>
          <w:sz w:val="26"/>
          <w:szCs w:val="26"/>
        </w:rPr>
        <w:t xml:space="preserve"> </w:t>
      </w:r>
    </w:p>
    <w:p w:rsidR="00542981" w:rsidRPr="00C2001D" w:rsidRDefault="00542981" w:rsidP="00542981">
      <w:pPr>
        <w:pStyle w:val="Textoindependiente"/>
        <w:rPr>
          <w:rFonts w:ascii="Calibri" w:hAnsi="Calibri" w:cs="Calibri"/>
          <w:color w:val="767171" w:themeColor="background2" w:themeShade="80"/>
          <w:sz w:val="20"/>
          <w:szCs w:val="20"/>
        </w:rPr>
      </w:pPr>
    </w:p>
    <w:p w:rsidR="00542981" w:rsidRPr="00C2001D" w:rsidRDefault="00542981" w:rsidP="00542981">
      <w:pPr>
        <w:pStyle w:val="Textoindependiente"/>
        <w:rPr>
          <w:rFonts w:ascii="Calibri" w:hAnsi="Calibri" w:cs="Calibri"/>
          <w:b/>
          <w:bCs/>
          <w:color w:val="767171" w:themeColor="background2" w:themeShade="80"/>
          <w:sz w:val="26"/>
          <w:szCs w:val="26"/>
        </w:rPr>
      </w:pPr>
      <w:r w:rsidRPr="00C2001D">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542981" w:rsidRPr="00C2001D" w:rsidRDefault="00542981" w:rsidP="00542981">
      <w:pPr>
        <w:pStyle w:val="Textoindependiente"/>
        <w:rPr>
          <w:rFonts w:ascii="Calibri" w:hAnsi="Calibri" w:cs="Calibri"/>
          <w:color w:val="767171" w:themeColor="background2" w:themeShade="80"/>
          <w:sz w:val="20"/>
          <w:szCs w:val="20"/>
        </w:rPr>
      </w:pPr>
    </w:p>
    <w:p w:rsidR="00542981" w:rsidRPr="00C2001D" w:rsidRDefault="00542981" w:rsidP="00542981">
      <w:pPr>
        <w:pStyle w:val="Textoindependiente"/>
        <w:ind w:firstLine="708"/>
        <w:rPr>
          <w:rFonts w:cs="Arial"/>
          <w:color w:val="767171" w:themeColor="background2" w:themeShade="80"/>
        </w:rPr>
      </w:pPr>
      <w:r w:rsidRPr="00C2001D">
        <w:rPr>
          <w:rFonts w:ascii="Calibri" w:hAnsi="Calibri" w:cs="Calibri"/>
          <w:color w:val="767171" w:themeColor="background2" w:themeShade="80"/>
          <w:sz w:val="26"/>
          <w:szCs w:val="26"/>
        </w:rPr>
        <w:t xml:space="preserve">Así lo resolvió y firma el Licenciado </w:t>
      </w:r>
      <w:r w:rsidRPr="00C2001D">
        <w:rPr>
          <w:rFonts w:ascii="Calibri" w:hAnsi="Calibri" w:cs="Calibri"/>
          <w:b/>
          <w:bCs/>
          <w:color w:val="767171" w:themeColor="background2" w:themeShade="80"/>
          <w:sz w:val="26"/>
          <w:szCs w:val="26"/>
        </w:rPr>
        <w:t>Ernesto Alejandro Mora Álvarez</w:t>
      </w:r>
      <w:r w:rsidRPr="00C2001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C2001D">
        <w:rPr>
          <w:rFonts w:ascii="Calibri" w:hAnsi="Calibri" w:cs="Calibri"/>
          <w:b/>
          <w:bCs/>
          <w:color w:val="767171" w:themeColor="background2" w:themeShade="80"/>
          <w:sz w:val="26"/>
          <w:szCs w:val="26"/>
        </w:rPr>
        <w:t>María del Rocío Villanueva Sánchez</w:t>
      </w:r>
      <w:r w:rsidRPr="00C2001D">
        <w:rPr>
          <w:rFonts w:ascii="Calibri" w:hAnsi="Calibri" w:cs="Calibri"/>
          <w:color w:val="767171" w:themeColor="background2" w:themeShade="80"/>
          <w:sz w:val="26"/>
          <w:szCs w:val="26"/>
        </w:rPr>
        <w:t xml:space="preserve">, quien da fe. . . . . . . . . . . . . . . . . . . . . . . . . . . . . . . . . . . . . . . . . . </w:t>
      </w:r>
    </w:p>
    <w:p w:rsidR="00542981" w:rsidRDefault="00542981" w:rsidP="00542981"/>
    <w:p w:rsidR="0088350A" w:rsidRDefault="0088350A"/>
    <w:sectPr w:rsidR="0088350A" w:rsidSect="003F6E6F">
      <w:headerReference w:type="default" r:id="rId7"/>
      <w:pgSz w:w="12242" w:h="20163"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D2" w:rsidRDefault="009C76D2">
      <w:r>
        <w:separator/>
      </w:r>
    </w:p>
  </w:endnote>
  <w:endnote w:type="continuationSeparator" w:id="0">
    <w:p w:rsidR="009C76D2" w:rsidRDefault="009C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D2" w:rsidRDefault="009C76D2">
      <w:r>
        <w:separator/>
      </w:r>
    </w:p>
  </w:footnote>
  <w:footnote w:type="continuationSeparator" w:id="0">
    <w:p w:rsidR="009C76D2" w:rsidRDefault="009C7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711813"/>
      <w:docPartObj>
        <w:docPartGallery w:val="Page Numbers (Top of Page)"/>
        <w:docPartUnique/>
      </w:docPartObj>
    </w:sdtPr>
    <w:sdtEndPr/>
    <w:sdtContent>
      <w:p w:rsidR="00B71B02" w:rsidRDefault="00B71B02">
        <w:pPr>
          <w:pStyle w:val="Encabezado"/>
          <w:jc w:val="center"/>
        </w:pPr>
        <w:r>
          <w:fldChar w:fldCharType="begin"/>
        </w:r>
        <w:r>
          <w:instrText>PAGE   \* MERGEFORMAT</w:instrText>
        </w:r>
        <w:r>
          <w:fldChar w:fldCharType="separate"/>
        </w:r>
        <w:r w:rsidR="001C68F4">
          <w:rPr>
            <w:noProof/>
          </w:rPr>
          <w:t>1</w:t>
        </w:r>
        <w:r>
          <w:fldChar w:fldCharType="end"/>
        </w:r>
      </w:p>
    </w:sdtContent>
  </w:sdt>
  <w:p w:rsidR="00B71B02" w:rsidRDefault="00B71B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81"/>
    <w:rsid w:val="000152EC"/>
    <w:rsid w:val="000460B4"/>
    <w:rsid w:val="000576C9"/>
    <w:rsid w:val="00086421"/>
    <w:rsid w:val="000F0B5D"/>
    <w:rsid w:val="00132A7D"/>
    <w:rsid w:val="00195E94"/>
    <w:rsid w:val="001A469A"/>
    <w:rsid w:val="001C68F4"/>
    <w:rsid w:val="001D4DA1"/>
    <w:rsid w:val="001D5D28"/>
    <w:rsid w:val="001E0655"/>
    <w:rsid w:val="002071A8"/>
    <w:rsid w:val="0021323B"/>
    <w:rsid w:val="002440C1"/>
    <w:rsid w:val="002603BD"/>
    <w:rsid w:val="003132EA"/>
    <w:rsid w:val="00343078"/>
    <w:rsid w:val="00353040"/>
    <w:rsid w:val="003755A4"/>
    <w:rsid w:val="003915B4"/>
    <w:rsid w:val="003A53A5"/>
    <w:rsid w:val="003D0F5C"/>
    <w:rsid w:val="003D48DF"/>
    <w:rsid w:val="003E48B2"/>
    <w:rsid w:val="003F5FFA"/>
    <w:rsid w:val="003F6E6F"/>
    <w:rsid w:val="00417318"/>
    <w:rsid w:val="004474D4"/>
    <w:rsid w:val="004671C4"/>
    <w:rsid w:val="00471FD7"/>
    <w:rsid w:val="00472A17"/>
    <w:rsid w:val="0048534B"/>
    <w:rsid w:val="0050169B"/>
    <w:rsid w:val="00527447"/>
    <w:rsid w:val="00542981"/>
    <w:rsid w:val="005641FE"/>
    <w:rsid w:val="00586B8D"/>
    <w:rsid w:val="00587535"/>
    <w:rsid w:val="00596CC0"/>
    <w:rsid w:val="005A7FC1"/>
    <w:rsid w:val="005D4196"/>
    <w:rsid w:val="00600B25"/>
    <w:rsid w:val="00603709"/>
    <w:rsid w:val="00652CAF"/>
    <w:rsid w:val="00673095"/>
    <w:rsid w:val="00711676"/>
    <w:rsid w:val="00713D61"/>
    <w:rsid w:val="007235E7"/>
    <w:rsid w:val="00723F74"/>
    <w:rsid w:val="00763C4B"/>
    <w:rsid w:val="007B049E"/>
    <w:rsid w:val="00834F3D"/>
    <w:rsid w:val="00837624"/>
    <w:rsid w:val="0088350A"/>
    <w:rsid w:val="008E5CA3"/>
    <w:rsid w:val="009070AB"/>
    <w:rsid w:val="009101B8"/>
    <w:rsid w:val="009102CA"/>
    <w:rsid w:val="009307F0"/>
    <w:rsid w:val="009556AE"/>
    <w:rsid w:val="00964A17"/>
    <w:rsid w:val="00966834"/>
    <w:rsid w:val="009B037E"/>
    <w:rsid w:val="009B58E9"/>
    <w:rsid w:val="009C76D2"/>
    <w:rsid w:val="009E5241"/>
    <w:rsid w:val="00A27687"/>
    <w:rsid w:val="00A36BAE"/>
    <w:rsid w:val="00AA4FD7"/>
    <w:rsid w:val="00AA5871"/>
    <w:rsid w:val="00AB0CE6"/>
    <w:rsid w:val="00AC4E0F"/>
    <w:rsid w:val="00AE06A6"/>
    <w:rsid w:val="00AE5EAE"/>
    <w:rsid w:val="00B05BF8"/>
    <w:rsid w:val="00B71B02"/>
    <w:rsid w:val="00B77A67"/>
    <w:rsid w:val="00BB5E75"/>
    <w:rsid w:val="00BC517C"/>
    <w:rsid w:val="00BD1962"/>
    <w:rsid w:val="00C03B1D"/>
    <w:rsid w:val="00C052E1"/>
    <w:rsid w:val="00C2001D"/>
    <w:rsid w:val="00C5480F"/>
    <w:rsid w:val="00C83FE0"/>
    <w:rsid w:val="00CA7ACA"/>
    <w:rsid w:val="00CC2CE2"/>
    <w:rsid w:val="00CC42F9"/>
    <w:rsid w:val="00CE6DD6"/>
    <w:rsid w:val="00D84E35"/>
    <w:rsid w:val="00DC6813"/>
    <w:rsid w:val="00DF4C34"/>
    <w:rsid w:val="00E21DE2"/>
    <w:rsid w:val="00E7386D"/>
    <w:rsid w:val="00E76646"/>
    <w:rsid w:val="00EA5255"/>
    <w:rsid w:val="00EE5DA8"/>
    <w:rsid w:val="00F02BC8"/>
    <w:rsid w:val="00F06AA0"/>
    <w:rsid w:val="00F2574E"/>
    <w:rsid w:val="00F529A9"/>
    <w:rsid w:val="00FB0E72"/>
    <w:rsid w:val="00FB7F9A"/>
    <w:rsid w:val="00FD45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8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542981"/>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2981"/>
    <w:rPr>
      <w:rFonts w:ascii="Arial" w:eastAsia="Calibri" w:hAnsi="Arial" w:cs="Times New Roman"/>
      <w:b/>
      <w:sz w:val="32"/>
      <w:szCs w:val="20"/>
      <w:lang w:eastAsia="es-ES"/>
    </w:rPr>
  </w:style>
  <w:style w:type="paragraph" w:styleId="Textoindependiente">
    <w:name w:val="Body Text"/>
    <w:basedOn w:val="Normal"/>
    <w:link w:val="TextoindependienteCar"/>
    <w:rsid w:val="00542981"/>
    <w:pPr>
      <w:jc w:val="both"/>
    </w:pPr>
  </w:style>
  <w:style w:type="character" w:customStyle="1" w:styleId="TextoindependienteCar">
    <w:name w:val="Texto independiente Car"/>
    <w:basedOn w:val="Fuentedeprrafopredeter"/>
    <w:link w:val="Textoindependiente"/>
    <w:rsid w:val="00542981"/>
    <w:rPr>
      <w:rFonts w:ascii="Times New Roman" w:eastAsia="Calibri" w:hAnsi="Times New Roman" w:cs="Times New Roman"/>
      <w:sz w:val="24"/>
      <w:szCs w:val="24"/>
      <w:lang w:val="es-ES" w:eastAsia="es-ES"/>
    </w:rPr>
  </w:style>
  <w:style w:type="paragraph" w:customStyle="1" w:styleId="Normal0">
    <w:name w:val="[Normal]"/>
    <w:rsid w:val="00542981"/>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542981"/>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542981"/>
    <w:rPr>
      <w:rFonts w:ascii="Garamond" w:eastAsia="Calibri" w:hAnsi="Garamond" w:cs="Times New Roman"/>
      <w:sz w:val="26"/>
      <w:szCs w:val="24"/>
      <w:lang w:val="es-ES" w:eastAsia="es-ES"/>
    </w:rPr>
  </w:style>
  <w:style w:type="paragraph" w:customStyle="1" w:styleId="TEXTO">
    <w:name w:val="TEXTO"/>
    <w:rsid w:val="00542981"/>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542981"/>
    <w:pPr>
      <w:tabs>
        <w:tab w:val="center" w:pos="4419"/>
        <w:tab w:val="right" w:pos="8838"/>
      </w:tabs>
    </w:pPr>
  </w:style>
  <w:style w:type="character" w:customStyle="1" w:styleId="EncabezadoCar">
    <w:name w:val="Encabezado Car"/>
    <w:basedOn w:val="Fuentedeprrafopredeter"/>
    <w:link w:val="Encabezado"/>
    <w:uiPriority w:val="99"/>
    <w:rsid w:val="00542981"/>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8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542981"/>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42981"/>
    <w:rPr>
      <w:rFonts w:ascii="Arial" w:eastAsia="Calibri" w:hAnsi="Arial" w:cs="Times New Roman"/>
      <w:b/>
      <w:sz w:val="32"/>
      <w:szCs w:val="20"/>
      <w:lang w:eastAsia="es-ES"/>
    </w:rPr>
  </w:style>
  <w:style w:type="paragraph" w:styleId="Textoindependiente">
    <w:name w:val="Body Text"/>
    <w:basedOn w:val="Normal"/>
    <w:link w:val="TextoindependienteCar"/>
    <w:rsid w:val="00542981"/>
    <w:pPr>
      <w:jc w:val="both"/>
    </w:pPr>
  </w:style>
  <w:style w:type="character" w:customStyle="1" w:styleId="TextoindependienteCar">
    <w:name w:val="Texto independiente Car"/>
    <w:basedOn w:val="Fuentedeprrafopredeter"/>
    <w:link w:val="Textoindependiente"/>
    <w:rsid w:val="00542981"/>
    <w:rPr>
      <w:rFonts w:ascii="Times New Roman" w:eastAsia="Calibri" w:hAnsi="Times New Roman" w:cs="Times New Roman"/>
      <w:sz w:val="24"/>
      <w:szCs w:val="24"/>
      <w:lang w:val="es-ES" w:eastAsia="es-ES"/>
    </w:rPr>
  </w:style>
  <w:style w:type="paragraph" w:customStyle="1" w:styleId="Normal0">
    <w:name w:val="[Normal]"/>
    <w:rsid w:val="00542981"/>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542981"/>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542981"/>
    <w:rPr>
      <w:rFonts w:ascii="Garamond" w:eastAsia="Calibri" w:hAnsi="Garamond" w:cs="Times New Roman"/>
      <w:sz w:val="26"/>
      <w:szCs w:val="24"/>
      <w:lang w:val="es-ES" w:eastAsia="es-ES"/>
    </w:rPr>
  </w:style>
  <w:style w:type="paragraph" w:customStyle="1" w:styleId="TEXTO">
    <w:name w:val="TEXTO"/>
    <w:rsid w:val="00542981"/>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542981"/>
    <w:pPr>
      <w:tabs>
        <w:tab w:val="center" w:pos="4419"/>
        <w:tab w:val="right" w:pos="8838"/>
      </w:tabs>
    </w:pPr>
  </w:style>
  <w:style w:type="character" w:customStyle="1" w:styleId="EncabezadoCar">
    <w:name w:val="Encabezado Car"/>
    <w:basedOn w:val="Fuentedeprrafopredeter"/>
    <w:link w:val="Encabezado"/>
    <w:uiPriority w:val="99"/>
    <w:rsid w:val="0054298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99479">
      <w:bodyDiv w:val="1"/>
      <w:marLeft w:val="0"/>
      <w:marRight w:val="0"/>
      <w:marTop w:val="0"/>
      <w:marBottom w:val="0"/>
      <w:divBdr>
        <w:top w:val="none" w:sz="0" w:space="0" w:color="auto"/>
        <w:left w:val="none" w:sz="0" w:space="0" w:color="auto"/>
        <w:bottom w:val="none" w:sz="0" w:space="0" w:color="auto"/>
        <w:right w:val="none" w:sz="0" w:space="0" w:color="auto"/>
      </w:divBdr>
    </w:div>
    <w:div w:id="381246647">
      <w:bodyDiv w:val="1"/>
      <w:marLeft w:val="0"/>
      <w:marRight w:val="0"/>
      <w:marTop w:val="0"/>
      <w:marBottom w:val="0"/>
      <w:divBdr>
        <w:top w:val="none" w:sz="0" w:space="0" w:color="auto"/>
        <w:left w:val="none" w:sz="0" w:space="0" w:color="auto"/>
        <w:bottom w:val="none" w:sz="0" w:space="0" w:color="auto"/>
        <w:right w:val="none" w:sz="0" w:space="0" w:color="auto"/>
      </w:divBdr>
    </w:div>
    <w:div w:id="1054694363">
      <w:bodyDiv w:val="1"/>
      <w:marLeft w:val="0"/>
      <w:marRight w:val="0"/>
      <w:marTop w:val="0"/>
      <w:marBottom w:val="0"/>
      <w:divBdr>
        <w:top w:val="none" w:sz="0" w:space="0" w:color="auto"/>
        <w:left w:val="none" w:sz="0" w:space="0" w:color="auto"/>
        <w:bottom w:val="none" w:sz="0" w:space="0" w:color="auto"/>
        <w:right w:val="none" w:sz="0" w:space="0" w:color="auto"/>
      </w:divBdr>
    </w:div>
    <w:div w:id="1117990341">
      <w:bodyDiv w:val="1"/>
      <w:marLeft w:val="0"/>
      <w:marRight w:val="0"/>
      <w:marTop w:val="0"/>
      <w:marBottom w:val="0"/>
      <w:divBdr>
        <w:top w:val="none" w:sz="0" w:space="0" w:color="auto"/>
        <w:left w:val="none" w:sz="0" w:space="0" w:color="auto"/>
        <w:bottom w:val="none" w:sz="0" w:space="0" w:color="auto"/>
        <w:right w:val="none" w:sz="0" w:space="0" w:color="auto"/>
      </w:divBdr>
    </w:div>
    <w:div w:id="1374232823">
      <w:bodyDiv w:val="1"/>
      <w:marLeft w:val="0"/>
      <w:marRight w:val="0"/>
      <w:marTop w:val="0"/>
      <w:marBottom w:val="0"/>
      <w:divBdr>
        <w:top w:val="none" w:sz="0" w:space="0" w:color="auto"/>
        <w:left w:val="none" w:sz="0" w:space="0" w:color="auto"/>
        <w:bottom w:val="none" w:sz="0" w:space="0" w:color="auto"/>
        <w:right w:val="none" w:sz="0" w:space="0" w:color="auto"/>
      </w:divBdr>
    </w:div>
    <w:div w:id="1517308786">
      <w:bodyDiv w:val="1"/>
      <w:marLeft w:val="0"/>
      <w:marRight w:val="0"/>
      <w:marTop w:val="0"/>
      <w:marBottom w:val="0"/>
      <w:divBdr>
        <w:top w:val="none" w:sz="0" w:space="0" w:color="auto"/>
        <w:left w:val="none" w:sz="0" w:space="0" w:color="auto"/>
        <w:bottom w:val="none" w:sz="0" w:space="0" w:color="auto"/>
        <w:right w:val="none" w:sz="0" w:space="0" w:color="auto"/>
      </w:divBdr>
    </w:div>
    <w:div w:id="1746563068">
      <w:bodyDiv w:val="1"/>
      <w:marLeft w:val="0"/>
      <w:marRight w:val="0"/>
      <w:marTop w:val="0"/>
      <w:marBottom w:val="0"/>
      <w:divBdr>
        <w:top w:val="none" w:sz="0" w:space="0" w:color="auto"/>
        <w:left w:val="none" w:sz="0" w:space="0" w:color="auto"/>
        <w:bottom w:val="none" w:sz="0" w:space="0" w:color="auto"/>
        <w:right w:val="none" w:sz="0" w:space="0" w:color="auto"/>
      </w:divBdr>
    </w:div>
    <w:div w:id="1895385044">
      <w:bodyDiv w:val="1"/>
      <w:marLeft w:val="0"/>
      <w:marRight w:val="0"/>
      <w:marTop w:val="0"/>
      <w:marBottom w:val="0"/>
      <w:divBdr>
        <w:top w:val="none" w:sz="0" w:space="0" w:color="auto"/>
        <w:left w:val="none" w:sz="0" w:space="0" w:color="auto"/>
        <w:bottom w:val="none" w:sz="0" w:space="0" w:color="auto"/>
        <w:right w:val="none" w:sz="0" w:space="0" w:color="auto"/>
      </w:divBdr>
    </w:div>
    <w:div w:id="211786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4016</Words>
  <Characters>22092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2017-03-29T21:29:00Z</dcterms:created>
  <dcterms:modified xsi:type="dcterms:W3CDTF">2017-03-29T21:29:00Z</dcterms:modified>
</cp:coreProperties>
</file>